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7662" w14:textId="5EE23268" w:rsidR="00411A7B" w:rsidRDefault="00411A7B" w:rsidP="00411A7B">
      <w:pPr>
        <w:spacing w:before="252"/>
        <w:jc w:val="right"/>
        <w:rPr>
          <w:rFonts w:ascii="Verdana" w:hAnsi="Verdana"/>
          <w:b/>
          <w:bCs/>
          <w:spacing w:val="2"/>
          <w:sz w:val="32"/>
          <w:szCs w:val="32"/>
        </w:rPr>
      </w:pPr>
      <w:r>
        <w:rPr>
          <w:rFonts w:ascii="Verdana" w:hAnsi="Verdana"/>
          <w:noProof/>
        </w:rPr>
        <w:drawing>
          <wp:inline distT="0" distB="0" distL="0" distR="0" wp14:anchorId="26B4BA71" wp14:editId="7E6141C9">
            <wp:extent cx="1085850" cy="720130"/>
            <wp:effectExtent l="0" t="0" r="0" b="3810"/>
            <wp:docPr id="1197369163" name="Picture 1" descr="A blue and white logo with a person holding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69163" name="Picture 1" descr="A blue and white logo with a person holding a rainbow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071" cy="72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CC5F" w14:textId="103BAD81" w:rsidR="00411A7B" w:rsidRDefault="00F47DD8" w:rsidP="00411A7B">
      <w:pPr>
        <w:spacing w:before="252"/>
        <w:jc w:val="center"/>
        <w:rPr>
          <w:rFonts w:ascii="Verdana" w:hAnsi="Verdana"/>
          <w:b/>
          <w:bCs/>
          <w:spacing w:val="2"/>
          <w:sz w:val="32"/>
          <w:szCs w:val="32"/>
        </w:rPr>
      </w:pPr>
      <w:r w:rsidRPr="0059309A">
        <w:rPr>
          <w:rFonts w:ascii="Verdana" w:hAnsi="Verdana"/>
          <w:b/>
          <w:bCs/>
          <w:spacing w:val="2"/>
          <w:sz w:val="32"/>
          <w:szCs w:val="32"/>
        </w:rPr>
        <w:t>JOB DESCRIPTION</w:t>
      </w:r>
    </w:p>
    <w:p w14:paraId="43A31ACA" w14:textId="77777777" w:rsidR="00F47DD8" w:rsidRPr="0059309A" w:rsidRDefault="00F47DD8">
      <w:pPr>
        <w:pStyle w:val="Style1"/>
        <w:adjustRightInd/>
        <w:rPr>
          <w:rFonts w:ascii="Verdana" w:hAnsi="Verdana"/>
          <w:spacing w:val="2"/>
          <w:sz w:val="32"/>
          <w:szCs w:val="32"/>
        </w:rPr>
      </w:pPr>
    </w:p>
    <w:p w14:paraId="63478E39" w14:textId="77777777" w:rsidR="00F47DD8" w:rsidRPr="0059309A" w:rsidRDefault="00F47DD8">
      <w:pPr>
        <w:pStyle w:val="Style1"/>
        <w:adjustRightInd/>
        <w:rPr>
          <w:rFonts w:ascii="Verdana" w:hAnsi="Verdana"/>
          <w:spacing w:val="2"/>
        </w:rPr>
      </w:pPr>
    </w:p>
    <w:p w14:paraId="4B280E8D" w14:textId="1F00CCB3" w:rsidR="00F47DD8" w:rsidRPr="0059309A" w:rsidRDefault="00F47DD8">
      <w:pPr>
        <w:tabs>
          <w:tab w:val="left" w:pos="2196"/>
        </w:tabs>
        <w:rPr>
          <w:rFonts w:ascii="Verdana" w:hAnsi="Verdana"/>
          <w:spacing w:val="2"/>
          <w:sz w:val="28"/>
          <w:szCs w:val="28"/>
        </w:rPr>
      </w:pPr>
      <w:r w:rsidRPr="0059309A">
        <w:rPr>
          <w:rFonts w:ascii="Verdana" w:hAnsi="Verdana"/>
          <w:spacing w:val="2"/>
          <w:sz w:val="28"/>
          <w:szCs w:val="28"/>
        </w:rPr>
        <w:t>Job Title:</w:t>
      </w:r>
      <w:r w:rsidRPr="0059309A">
        <w:rPr>
          <w:rFonts w:ascii="Verdana" w:hAnsi="Verdana"/>
          <w:spacing w:val="2"/>
          <w:sz w:val="28"/>
          <w:szCs w:val="28"/>
        </w:rPr>
        <w:tab/>
      </w:r>
      <w:r w:rsidR="004B544F" w:rsidRPr="0059309A">
        <w:rPr>
          <w:rFonts w:ascii="Verdana" w:hAnsi="Verdana"/>
          <w:spacing w:val="2"/>
          <w:sz w:val="28"/>
          <w:szCs w:val="28"/>
        </w:rPr>
        <w:tab/>
      </w:r>
      <w:r w:rsidR="00B05C08" w:rsidRPr="0059309A">
        <w:rPr>
          <w:rFonts w:ascii="Verdana" w:hAnsi="Verdana"/>
          <w:spacing w:val="2"/>
          <w:sz w:val="28"/>
          <w:szCs w:val="28"/>
        </w:rPr>
        <w:t>Finance Manager</w:t>
      </w:r>
      <w:r w:rsidR="0010290A" w:rsidRPr="0059309A">
        <w:rPr>
          <w:rFonts w:ascii="Verdana" w:hAnsi="Verdana"/>
          <w:spacing w:val="2"/>
          <w:sz w:val="28"/>
          <w:szCs w:val="28"/>
        </w:rPr>
        <w:t xml:space="preserve"> </w:t>
      </w:r>
    </w:p>
    <w:p w14:paraId="5AC31C00" w14:textId="7CB9B41C" w:rsidR="00F47DD8" w:rsidRPr="0059309A" w:rsidRDefault="00F47DD8">
      <w:pPr>
        <w:tabs>
          <w:tab w:val="left" w:pos="2196"/>
        </w:tabs>
        <w:rPr>
          <w:rFonts w:ascii="Verdana" w:hAnsi="Verdana"/>
          <w:spacing w:val="2"/>
          <w:sz w:val="28"/>
          <w:szCs w:val="28"/>
        </w:rPr>
      </w:pPr>
      <w:r w:rsidRPr="0059309A">
        <w:rPr>
          <w:rFonts w:ascii="Verdana" w:hAnsi="Verdana"/>
          <w:spacing w:val="2"/>
          <w:sz w:val="28"/>
          <w:szCs w:val="28"/>
        </w:rPr>
        <w:t>FLSA Status:</w:t>
      </w:r>
      <w:r w:rsidRPr="0059309A">
        <w:rPr>
          <w:rFonts w:ascii="Verdana" w:hAnsi="Verdana"/>
          <w:spacing w:val="2"/>
          <w:sz w:val="28"/>
          <w:szCs w:val="28"/>
        </w:rPr>
        <w:tab/>
      </w:r>
      <w:r w:rsidR="004B544F" w:rsidRPr="0059309A">
        <w:rPr>
          <w:rFonts w:ascii="Verdana" w:hAnsi="Verdana"/>
          <w:spacing w:val="2"/>
          <w:sz w:val="28"/>
          <w:szCs w:val="28"/>
        </w:rPr>
        <w:tab/>
      </w:r>
      <w:r w:rsidR="00CB17C3" w:rsidRPr="0059309A">
        <w:rPr>
          <w:rFonts w:ascii="Verdana" w:hAnsi="Verdana"/>
          <w:spacing w:val="2"/>
          <w:sz w:val="28"/>
          <w:szCs w:val="28"/>
        </w:rPr>
        <w:t>Non-</w:t>
      </w:r>
      <w:r w:rsidRPr="0059309A">
        <w:rPr>
          <w:rFonts w:ascii="Verdana" w:hAnsi="Verdana"/>
          <w:spacing w:val="2"/>
          <w:sz w:val="28"/>
          <w:szCs w:val="28"/>
        </w:rPr>
        <w:t>Exempt /Full-Time</w:t>
      </w:r>
    </w:p>
    <w:p w14:paraId="0BAE267A" w14:textId="7B3F8224" w:rsidR="00EF0A86" w:rsidRPr="0059309A" w:rsidRDefault="00F47DD8">
      <w:pPr>
        <w:tabs>
          <w:tab w:val="left" w:pos="2196"/>
        </w:tabs>
        <w:rPr>
          <w:rFonts w:ascii="Verdana" w:hAnsi="Verdana"/>
          <w:spacing w:val="2"/>
        </w:rPr>
      </w:pPr>
      <w:r w:rsidRPr="0059309A">
        <w:rPr>
          <w:rFonts w:ascii="Verdana" w:hAnsi="Verdana"/>
          <w:spacing w:val="2"/>
          <w:sz w:val="28"/>
          <w:szCs w:val="28"/>
        </w:rPr>
        <w:t>Date Revised:</w:t>
      </w:r>
      <w:r w:rsidRPr="0059309A">
        <w:rPr>
          <w:rFonts w:ascii="Verdana" w:hAnsi="Verdana"/>
          <w:spacing w:val="2"/>
          <w:sz w:val="28"/>
          <w:szCs w:val="28"/>
        </w:rPr>
        <w:tab/>
      </w:r>
      <w:r w:rsidR="004B544F" w:rsidRPr="0059309A">
        <w:rPr>
          <w:rFonts w:ascii="Verdana" w:hAnsi="Verdana"/>
          <w:spacing w:val="2"/>
          <w:sz w:val="28"/>
          <w:szCs w:val="28"/>
        </w:rPr>
        <w:tab/>
      </w:r>
      <w:r w:rsidR="009B4A8D" w:rsidRPr="0059309A">
        <w:rPr>
          <w:rFonts w:ascii="Verdana" w:hAnsi="Verdana"/>
          <w:spacing w:val="2"/>
          <w:sz w:val="28"/>
          <w:szCs w:val="28"/>
        </w:rPr>
        <w:t>October 1, 2024</w:t>
      </w:r>
      <w:r w:rsidR="009B4A8D" w:rsidRPr="0059309A">
        <w:rPr>
          <w:rFonts w:ascii="Verdana" w:hAnsi="Verdana"/>
          <w:spacing w:val="2"/>
        </w:rPr>
        <w:t xml:space="preserve"> </w:t>
      </w:r>
    </w:p>
    <w:p w14:paraId="1BD1188D" w14:textId="3EF3649D" w:rsidR="00105E53" w:rsidRPr="0059309A" w:rsidRDefault="00F47DD8">
      <w:pPr>
        <w:pBdr>
          <w:top w:val="single" w:sz="10" w:space="14" w:color="000000"/>
        </w:pBdr>
        <w:spacing w:before="43"/>
        <w:jc w:val="both"/>
        <w:rPr>
          <w:rFonts w:ascii="Verdana" w:hAnsi="Verdana"/>
          <w:bCs/>
          <w:spacing w:val="2"/>
        </w:rPr>
      </w:pPr>
      <w:r w:rsidRPr="0059309A">
        <w:rPr>
          <w:rFonts w:ascii="Verdana" w:hAnsi="Verdana"/>
          <w:b/>
          <w:bCs/>
          <w:spacing w:val="2"/>
          <w:u w:val="single"/>
        </w:rPr>
        <w:t>Summary of Job:</w:t>
      </w:r>
      <w:r w:rsidRPr="0059309A">
        <w:rPr>
          <w:rFonts w:ascii="Verdana" w:hAnsi="Verdana"/>
          <w:b/>
          <w:bCs/>
          <w:spacing w:val="2"/>
        </w:rPr>
        <w:t xml:space="preserve"> </w:t>
      </w:r>
      <w:r w:rsidR="00EF0A86" w:rsidRPr="0059309A">
        <w:rPr>
          <w:rFonts w:ascii="Verdana" w:hAnsi="Verdana"/>
          <w:b/>
          <w:bCs/>
          <w:spacing w:val="2"/>
        </w:rPr>
        <w:t xml:space="preserve"> </w:t>
      </w:r>
      <w:r w:rsidR="002D3813" w:rsidRPr="0059309A">
        <w:rPr>
          <w:rFonts w:ascii="Verdana" w:hAnsi="Verdana"/>
        </w:rPr>
        <w:t>This position is responsible for providing financial, administrative, and clerical services to the Finance</w:t>
      </w:r>
      <w:r w:rsidR="0010290A" w:rsidRPr="0059309A">
        <w:rPr>
          <w:rFonts w:ascii="Verdana" w:hAnsi="Verdana"/>
        </w:rPr>
        <w:t xml:space="preserve"> </w:t>
      </w:r>
      <w:r w:rsidR="009B4A8D" w:rsidRPr="0059309A">
        <w:rPr>
          <w:rFonts w:ascii="Verdana" w:hAnsi="Verdana"/>
        </w:rPr>
        <w:t xml:space="preserve">Department </w:t>
      </w:r>
      <w:r w:rsidR="009839A1" w:rsidRPr="0059309A">
        <w:rPr>
          <w:rFonts w:ascii="Verdana" w:hAnsi="Verdana"/>
        </w:rPr>
        <w:t>to</w:t>
      </w:r>
      <w:r w:rsidR="002D3813" w:rsidRPr="0059309A">
        <w:rPr>
          <w:rFonts w:ascii="Verdana" w:hAnsi="Verdana"/>
        </w:rPr>
        <w:t xml:space="preserve"> ensure effective, </w:t>
      </w:r>
      <w:r w:rsidR="009839A1" w:rsidRPr="0059309A">
        <w:rPr>
          <w:rFonts w:ascii="Verdana" w:hAnsi="Verdana"/>
        </w:rPr>
        <w:t>efficient,</w:t>
      </w:r>
      <w:r w:rsidR="002D3813" w:rsidRPr="0059309A">
        <w:rPr>
          <w:rFonts w:ascii="Verdana" w:hAnsi="Verdana"/>
        </w:rPr>
        <w:t xml:space="preserve"> and accurate financial</w:t>
      </w:r>
      <w:r w:rsidR="009B4A8D" w:rsidRPr="0059309A">
        <w:rPr>
          <w:rFonts w:ascii="Verdana" w:hAnsi="Verdana"/>
        </w:rPr>
        <w:t xml:space="preserve"> </w:t>
      </w:r>
      <w:r w:rsidR="002D3813" w:rsidRPr="0059309A">
        <w:rPr>
          <w:rFonts w:ascii="Verdana" w:hAnsi="Verdana"/>
        </w:rPr>
        <w:t xml:space="preserve">operations. </w:t>
      </w:r>
      <w:r w:rsidR="00450ED7" w:rsidRPr="0059309A">
        <w:rPr>
          <w:rFonts w:ascii="Verdana" w:hAnsi="Verdana"/>
          <w:bCs/>
          <w:spacing w:val="2"/>
        </w:rPr>
        <w:t xml:space="preserve">Primary activities include accurate processing of incoming payments, collections, campaign pledge processing, </w:t>
      </w:r>
      <w:r w:rsidR="009B4A8D" w:rsidRPr="0059309A">
        <w:rPr>
          <w:rFonts w:ascii="Verdana" w:hAnsi="Verdana"/>
          <w:bCs/>
          <w:spacing w:val="2"/>
        </w:rPr>
        <w:t xml:space="preserve">purchase orders, </w:t>
      </w:r>
      <w:r w:rsidR="00450ED7" w:rsidRPr="0059309A">
        <w:rPr>
          <w:rFonts w:ascii="Verdana" w:hAnsi="Verdana"/>
          <w:bCs/>
          <w:spacing w:val="2"/>
        </w:rPr>
        <w:t xml:space="preserve">and providing instructions and/or account support to other personnel in accordance with established practices. </w:t>
      </w:r>
      <w:r w:rsidR="00105E53" w:rsidRPr="0059309A">
        <w:rPr>
          <w:rFonts w:ascii="Verdana" w:hAnsi="Verdana"/>
          <w:bCs/>
          <w:spacing w:val="2"/>
        </w:rPr>
        <w:t xml:space="preserve">Other activities to include </w:t>
      </w:r>
      <w:r w:rsidR="00105E53" w:rsidRPr="0059309A">
        <w:rPr>
          <w:rFonts w:ascii="Verdana" w:hAnsi="Verdana"/>
        </w:rPr>
        <w:t xml:space="preserve">accurate processing of authorized invoices, recording, </w:t>
      </w:r>
      <w:r w:rsidR="009839A1" w:rsidRPr="0059309A">
        <w:rPr>
          <w:rFonts w:ascii="Verdana" w:hAnsi="Verdana"/>
        </w:rPr>
        <w:t>updating,</w:t>
      </w:r>
      <w:r w:rsidR="00105E53" w:rsidRPr="0059309A">
        <w:rPr>
          <w:rFonts w:ascii="Verdana" w:hAnsi="Verdana"/>
        </w:rPr>
        <w:t xml:space="preserve"> and reconciling related financial information, budget monitoring, payroll processing, and providing instructions and/or accounting support to other personnel in accordance with established practices</w:t>
      </w:r>
      <w:r w:rsidR="009839A1" w:rsidRPr="0059309A">
        <w:rPr>
          <w:rFonts w:ascii="Verdana" w:hAnsi="Verdana"/>
        </w:rPr>
        <w:t xml:space="preserve">. </w:t>
      </w:r>
    </w:p>
    <w:p w14:paraId="3306CE85" w14:textId="5A12BC5D" w:rsidR="00F47DD8" w:rsidRPr="0059309A" w:rsidRDefault="00105E53">
      <w:pPr>
        <w:pBdr>
          <w:top w:val="single" w:sz="10" w:space="14" w:color="000000"/>
        </w:pBdr>
        <w:spacing w:before="43"/>
        <w:jc w:val="both"/>
        <w:rPr>
          <w:rFonts w:ascii="Verdana" w:hAnsi="Verdana"/>
          <w:strike/>
          <w:spacing w:val="2"/>
        </w:rPr>
      </w:pPr>
      <w:r w:rsidRPr="0059309A">
        <w:rPr>
          <w:rFonts w:ascii="Verdana" w:hAnsi="Verdana"/>
          <w:bCs/>
          <w:spacing w:val="2"/>
        </w:rPr>
        <w:t xml:space="preserve"> </w:t>
      </w:r>
    </w:p>
    <w:p w14:paraId="272D80A3" w14:textId="77777777" w:rsidR="00F47DD8" w:rsidRPr="0059309A" w:rsidRDefault="00F47DD8">
      <w:pPr>
        <w:pStyle w:val="Style1"/>
        <w:adjustRightInd/>
        <w:rPr>
          <w:rFonts w:ascii="Verdana" w:hAnsi="Verdana"/>
          <w:spacing w:val="2"/>
        </w:rPr>
      </w:pPr>
    </w:p>
    <w:p w14:paraId="17ACA929" w14:textId="63ECD07B" w:rsidR="00F47DD8" w:rsidRPr="0059309A" w:rsidRDefault="00F47DD8">
      <w:pPr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b/>
          <w:bCs/>
          <w:spacing w:val="2"/>
          <w:u w:val="single"/>
        </w:rPr>
        <w:t>Reporting Relationships:</w:t>
      </w:r>
      <w:r w:rsidRPr="0059309A">
        <w:rPr>
          <w:rFonts w:ascii="Verdana" w:hAnsi="Verdana"/>
          <w:b/>
          <w:bCs/>
          <w:spacing w:val="2"/>
        </w:rPr>
        <w:t xml:space="preserve"> </w:t>
      </w:r>
      <w:r w:rsidR="00866F5B" w:rsidRPr="0059309A">
        <w:rPr>
          <w:rFonts w:ascii="Verdana" w:hAnsi="Verdana"/>
          <w:b/>
          <w:bCs/>
          <w:spacing w:val="2"/>
        </w:rPr>
        <w:t xml:space="preserve"> </w:t>
      </w:r>
      <w:r w:rsidRPr="0059309A">
        <w:rPr>
          <w:rFonts w:ascii="Verdana" w:hAnsi="Verdana"/>
          <w:spacing w:val="2"/>
        </w:rPr>
        <w:t xml:space="preserve">Employee reports to the </w:t>
      </w:r>
      <w:r w:rsidR="009B4A8D" w:rsidRPr="0059309A">
        <w:rPr>
          <w:rFonts w:ascii="Verdana" w:hAnsi="Verdana"/>
          <w:spacing w:val="2"/>
        </w:rPr>
        <w:t xml:space="preserve">Executive Vice President </w:t>
      </w:r>
    </w:p>
    <w:p w14:paraId="55E2495C" w14:textId="77777777" w:rsidR="00F47DD8" w:rsidRPr="0059309A" w:rsidRDefault="00F47DD8">
      <w:pPr>
        <w:pStyle w:val="Style1"/>
        <w:adjustRightInd/>
        <w:rPr>
          <w:rFonts w:ascii="Verdana" w:hAnsi="Verdana"/>
          <w:spacing w:val="2"/>
        </w:rPr>
      </w:pPr>
    </w:p>
    <w:p w14:paraId="4FF74C4A" w14:textId="77777777" w:rsidR="00EE6887" w:rsidRPr="0059309A" w:rsidRDefault="00EE6887" w:rsidP="00EE6887">
      <w:pPr>
        <w:rPr>
          <w:rFonts w:ascii="Verdana" w:hAnsi="Verdana"/>
          <w:b/>
        </w:rPr>
      </w:pPr>
      <w:r w:rsidRPr="0059309A">
        <w:rPr>
          <w:rFonts w:ascii="Verdana" w:hAnsi="Verdana"/>
          <w:b/>
          <w:u w:val="single"/>
        </w:rPr>
        <w:t>Other Key Relationships</w:t>
      </w:r>
      <w:r w:rsidRPr="0059309A">
        <w:rPr>
          <w:rFonts w:ascii="Verdana" w:hAnsi="Verdana"/>
          <w:b/>
        </w:rPr>
        <w:t>:</w:t>
      </w:r>
    </w:p>
    <w:p w14:paraId="5D3690EB" w14:textId="77777777" w:rsidR="00EE6887" w:rsidRPr="0059309A" w:rsidRDefault="00EE6887" w:rsidP="00EE6887">
      <w:pPr>
        <w:rPr>
          <w:rFonts w:ascii="Verdana" w:hAnsi="Verdana"/>
          <w:b/>
        </w:rPr>
      </w:pPr>
    </w:p>
    <w:p w14:paraId="11625FA4" w14:textId="77777777" w:rsidR="00EE6887" w:rsidRPr="0059309A" w:rsidRDefault="00EE6887" w:rsidP="00EE6887">
      <w:pPr>
        <w:ind w:left="720" w:hanging="360"/>
        <w:jc w:val="both"/>
        <w:rPr>
          <w:rFonts w:ascii="Verdana" w:hAnsi="Verdana"/>
        </w:rPr>
      </w:pPr>
      <w:r w:rsidRPr="0059309A">
        <w:rPr>
          <w:rFonts w:ascii="Verdana" w:hAnsi="Verdana"/>
          <w:b/>
        </w:rPr>
        <w:tab/>
      </w:r>
      <w:r w:rsidRPr="0059309A">
        <w:rPr>
          <w:rFonts w:ascii="Verdana" w:hAnsi="Verdana"/>
          <w:u w:val="single"/>
        </w:rPr>
        <w:t>External</w:t>
      </w:r>
      <w:r w:rsidRPr="0059309A">
        <w:rPr>
          <w:rFonts w:ascii="Verdana" w:hAnsi="Verdana"/>
        </w:rPr>
        <w:t>:  Vendors, Partner Agency Staff, Grantors, Financial Institutions, Auditors, Volunteers, and Donors.</w:t>
      </w:r>
    </w:p>
    <w:p w14:paraId="05FBC902" w14:textId="77777777" w:rsidR="00EE6887" w:rsidRPr="0059309A" w:rsidRDefault="00EE6887" w:rsidP="00EE6887">
      <w:pPr>
        <w:rPr>
          <w:rFonts w:ascii="Verdana" w:hAnsi="Verdana"/>
        </w:rPr>
      </w:pPr>
    </w:p>
    <w:p w14:paraId="275B0E92" w14:textId="77777777" w:rsidR="00EE6887" w:rsidRPr="0059309A" w:rsidRDefault="00EE6887" w:rsidP="00EE6887">
      <w:pPr>
        <w:ind w:left="720" w:hanging="360"/>
        <w:jc w:val="both"/>
        <w:rPr>
          <w:rFonts w:ascii="Verdana" w:hAnsi="Verdana"/>
        </w:rPr>
      </w:pPr>
      <w:r w:rsidRPr="0059309A">
        <w:rPr>
          <w:rFonts w:ascii="Verdana" w:hAnsi="Verdana"/>
        </w:rPr>
        <w:tab/>
      </w:r>
      <w:r w:rsidRPr="0059309A">
        <w:rPr>
          <w:rFonts w:ascii="Verdana" w:hAnsi="Verdana"/>
          <w:u w:val="single"/>
        </w:rPr>
        <w:t>Internal</w:t>
      </w:r>
      <w:r w:rsidRPr="0059309A">
        <w:rPr>
          <w:rFonts w:ascii="Verdana" w:hAnsi="Verdana"/>
        </w:rPr>
        <w:t>:  Finance Staff, Community Impact Staff, Resource Development Staff, Executive Staff, Staff Accounts.</w:t>
      </w:r>
    </w:p>
    <w:p w14:paraId="641B4F3C" w14:textId="77777777" w:rsidR="00F47DD8" w:rsidRPr="0059309A" w:rsidRDefault="00F47DD8">
      <w:pPr>
        <w:pStyle w:val="Style1"/>
        <w:adjustRightInd/>
        <w:rPr>
          <w:rFonts w:ascii="Verdana" w:hAnsi="Verdana"/>
          <w:spacing w:val="2"/>
        </w:rPr>
      </w:pPr>
    </w:p>
    <w:p w14:paraId="06BB9AE6" w14:textId="57CE1607" w:rsidR="00F47DD8" w:rsidRPr="0059309A" w:rsidRDefault="00F47DD8" w:rsidP="00B47401">
      <w:pPr>
        <w:rPr>
          <w:rFonts w:ascii="Verdana" w:hAnsi="Verdana"/>
          <w:spacing w:val="2"/>
        </w:rPr>
      </w:pPr>
      <w:r w:rsidRPr="0059309A">
        <w:rPr>
          <w:rFonts w:ascii="Verdana" w:hAnsi="Verdana"/>
          <w:b/>
          <w:bCs/>
          <w:spacing w:val="2"/>
          <w:u w:val="single"/>
        </w:rPr>
        <w:t>Essential Job Functions:</w:t>
      </w:r>
      <w:r w:rsidRPr="0059309A">
        <w:rPr>
          <w:rFonts w:ascii="Verdana" w:hAnsi="Verdana"/>
          <w:b/>
          <w:bCs/>
          <w:spacing w:val="2"/>
        </w:rPr>
        <w:t xml:space="preserve"> </w:t>
      </w:r>
      <w:r w:rsidRPr="0059309A">
        <w:rPr>
          <w:rFonts w:ascii="Verdana" w:hAnsi="Verdana"/>
          <w:spacing w:val="2"/>
        </w:rPr>
        <w:t>Through employee's own</w:t>
      </w:r>
      <w:r w:rsidR="00105E53" w:rsidRPr="0059309A">
        <w:rPr>
          <w:rFonts w:ascii="Verdana" w:hAnsi="Verdana"/>
          <w:spacing w:val="2"/>
        </w:rPr>
        <w:t xml:space="preserve"> efforts</w:t>
      </w:r>
      <w:r w:rsidRPr="0059309A">
        <w:rPr>
          <w:rFonts w:ascii="Verdana" w:hAnsi="Verdana"/>
          <w:spacing w:val="2"/>
        </w:rPr>
        <w:t>:</w:t>
      </w:r>
    </w:p>
    <w:p w14:paraId="663224D2" w14:textId="77777777" w:rsidR="00177B28" w:rsidRPr="0059309A" w:rsidRDefault="00B05C08" w:rsidP="00B05C08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 </w:t>
      </w:r>
      <w:r w:rsidR="00177B28" w:rsidRPr="0059309A">
        <w:rPr>
          <w:rFonts w:ascii="Verdana" w:hAnsi="Verdana"/>
          <w:sz w:val="24"/>
          <w:szCs w:val="24"/>
        </w:rPr>
        <w:t>Database Management</w:t>
      </w:r>
    </w:p>
    <w:p w14:paraId="2CBB8021" w14:textId="6CADA516" w:rsidR="00177B28" w:rsidRPr="0059309A" w:rsidRDefault="00177B28" w:rsidP="00177B28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Assist in developing quality assurance policies and operating procedures that monitor the maintenance and ensure proper data input for all database record input into </w:t>
      </w:r>
      <w:r w:rsidR="009839A1" w:rsidRPr="0059309A">
        <w:rPr>
          <w:rFonts w:ascii="Verdana" w:hAnsi="Verdana"/>
          <w:sz w:val="24"/>
          <w:szCs w:val="24"/>
        </w:rPr>
        <w:t>ANDAR.</w:t>
      </w:r>
    </w:p>
    <w:p w14:paraId="302F44C9" w14:textId="3C38E681" w:rsidR="00177B28" w:rsidRPr="0059309A" w:rsidRDefault="00177B28" w:rsidP="00177B28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Assist in developing and coordinating database </w:t>
      </w:r>
      <w:r w:rsidR="009839A1" w:rsidRPr="0059309A">
        <w:rPr>
          <w:rFonts w:ascii="Verdana" w:hAnsi="Verdana"/>
          <w:sz w:val="24"/>
          <w:szCs w:val="24"/>
        </w:rPr>
        <w:t>training</w:t>
      </w:r>
      <w:r w:rsidRPr="0059309A">
        <w:rPr>
          <w:rFonts w:ascii="Verdana" w:hAnsi="Verdana"/>
          <w:sz w:val="24"/>
          <w:szCs w:val="24"/>
        </w:rPr>
        <w:t xml:space="preserve"> for staff as </w:t>
      </w:r>
      <w:r w:rsidR="009839A1" w:rsidRPr="0059309A">
        <w:rPr>
          <w:rFonts w:ascii="Verdana" w:hAnsi="Verdana"/>
          <w:sz w:val="24"/>
          <w:szCs w:val="24"/>
        </w:rPr>
        <w:t>needed.</w:t>
      </w:r>
    </w:p>
    <w:p w14:paraId="206EA1D9" w14:textId="606C0C3C" w:rsidR="00177B28" w:rsidRPr="0059309A" w:rsidRDefault="00177B28" w:rsidP="00177B28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Assist as alternate contact for ANDAR </w:t>
      </w:r>
      <w:r w:rsidR="009839A1" w:rsidRPr="0059309A">
        <w:rPr>
          <w:rFonts w:ascii="Verdana" w:hAnsi="Verdana"/>
          <w:sz w:val="24"/>
          <w:szCs w:val="24"/>
        </w:rPr>
        <w:t>database.</w:t>
      </w:r>
    </w:p>
    <w:p w14:paraId="4F43B89B" w14:textId="22BEDC7E" w:rsidR="00B05C08" w:rsidRPr="0059309A" w:rsidRDefault="0059309A" w:rsidP="002D3813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6A4AFF">
        <w:rPr>
          <w:rFonts w:ascii="Verdana" w:hAnsi="Verdana"/>
          <w:sz w:val="24"/>
          <w:szCs w:val="24"/>
        </w:rPr>
        <w:t xml:space="preserve">oding </w:t>
      </w:r>
      <w:r w:rsidR="00B05C08" w:rsidRPr="0059309A">
        <w:rPr>
          <w:rFonts w:ascii="Verdana" w:hAnsi="Verdana"/>
          <w:sz w:val="24"/>
          <w:szCs w:val="24"/>
        </w:rPr>
        <w:t>of all account payments</w:t>
      </w:r>
    </w:p>
    <w:p w14:paraId="740DE3AE" w14:textId="1E5D43C1" w:rsidR="0051629E" w:rsidRPr="0059309A" w:rsidRDefault="001A1177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Prepare pledge payments </w:t>
      </w:r>
      <w:r w:rsidR="0051629E" w:rsidRPr="0059309A">
        <w:rPr>
          <w:rFonts w:ascii="Verdana" w:hAnsi="Verdana"/>
          <w:sz w:val="24"/>
          <w:szCs w:val="24"/>
        </w:rPr>
        <w:t>for input into system</w:t>
      </w:r>
      <w:r w:rsidRPr="0059309A">
        <w:rPr>
          <w:rFonts w:ascii="Verdana" w:hAnsi="Verdana"/>
          <w:sz w:val="24"/>
          <w:szCs w:val="24"/>
        </w:rPr>
        <w:t xml:space="preserve">; includes coding, </w:t>
      </w:r>
      <w:r w:rsidR="009839A1" w:rsidRPr="0059309A">
        <w:rPr>
          <w:rFonts w:ascii="Verdana" w:hAnsi="Verdana"/>
          <w:sz w:val="24"/>
          <w:szCs w:val="24"/>
        </w:rPr>
        <w:t>keypunching.</w:t>
      </w:r>
      <w:r w:rsidRPr="0059309A">
        <w:rPr>
          <w:rFonts w:ascii="Verdana" w:hAnsi="Verdana"/>
          <w:sz w:val="24"/>
          <w:szCs w:val="24"/>
        </w:rPr>
        <w:t xml:space="preserve"> </w:t>
      </w:r>
    </w:p>
    <w:p w14:paraId="53E46E17" w14:textId="741FE7D9" w:rsidR="0051629E" w:rsidRPr="0059309A" w:rsidRDefault="0051629E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Prepare </w:t>
      </w:r>
      <w:r w:rsidR="001A1177" w:rsidRPr="0059309A">
        <w:rPr>
          <w:rFonts w:ascii="Verdana" w:hAnsi="Verdana"/>
          <w:sz w:val="24"/>
          <w:szCs w:val="24"/>
        </w:rPr>
        <w:t xml:space="preserve">daily deposit and </w:t>
      </w:r>
      <w:r w:rsidRPr="0059309A">
        <w:rPr>
          <w:rFonts w:ascii="Verdana" w:hAnsi="Verdana"/>
          <w:sz w:val="24"/>
          <w:szCs w:val="24"/>
        </w:rPr>
        <w:t xml:space="preserve">process credit card </w:t>
      </w:r>
      <w:r w:rsidR="009839A1" w:rsidRPr="0059309A">
        <w:rPr>
          <w:rFonts w:ascii="Verdana" w:hAnsi="Verdana"/>
          <w:sz w:val="24"/>
          <w:szCs w:val="24"/>
        </w:rPr>
        <w:t>payments.</w:t>
      </w:r>
      <w:r w:rsidRPr="0059309A">
        <w:rPr>
          <w:rFonts w:ascii="Verdana" w:hAnsi="Verdana"/>
          <w:sz w:val="24"/>
          <w:szCs w:val="24"/>
        </w:rPr>
        <w:t xml:space="preserve"> </w:t>
      </w:r>
    </w:p>
    <w:p w14:paraId="7D604723" w14:textId="3754C4A9" w:rsidR="0051629E" w:rsidRPr="0059309A" w:rsidRDefault="0051629E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lastRenderedPageBreak/>
        <w:t xml:space="preserve">Assist staff and donors with questions regarding </w:t>
      </w:r>
      <w:r w:rsidR="009839A1" w:rsidRPr="0059309A">
        <w:rPr>
          <w:rFonts w:ascii="Verdana" w:hAnsi="Verdana"/>
          <w:sz w:val="24"/>
          <w:szCs w:val="24"/>
        </w:rPr>
        <w:t>accounts.</w:t>
      </w:r>
    </w:p>
    <w:p w14:paraId="7196014C" w14:textId="24156FE2" w:rsidR="0051629E" w:rsidRPr="0059309A" w:rsidRDefault="00A82956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Assist with</w:t>
      </w:r>
      <w:r w:rsidR="0051629E" w:rsidRPr="0059309A">
        <w:rPr>
          <w:rFonts w:ascii="Verdana" w:hAnsi="Verdana"/>
          <w:sz w:val="24"/>
          <w:szCs w:val="24"/>
        </w:rPr>
        <w:t xml:space="preserve"> preparation of monthly pledge </w:t>
      </w:r>
      <w:r w:rsidR="009839A1" w:rsidRPr="0059309A">
        <w:rPr>
          <w:rFonts w:ascii="Verdana" w:hAnsi="Verdana"/>
          <w:sz w:val="24"/>
          <w:szCs w:val="24"/>
        </w:rPr>
        <w:t>statements.</w:t>
      </w:r>
      <w:r w:rsidR="0051629E" w:rsidRPr="0059309A">
        <w:rPr>
          <w:rFonts w:ascii="Verdana" w:hAnsi="Verdana"/>
          <w:sz w:val="24"/>
          <w:szCs w:val="24"/>
        </w:rPr>
        <w:t xml:space="preserve"> </w:t>
      </w:r>
    </w:p>
    <w:p w14:paraId="0F708154" w14:textId="7A12A2E8" w:rsidR="0051629E" w:rsidRPr="0059309A" w:rsidRDefault="0051629E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Assist with donor designation input, </w:t>
      </w:r>
      <w:r w:rsidR="009839A1" w:rsidRPr="0059309A">
        <w:rPr>
          <w:rFonts w:ascii="Verdana" w:hAnsi="Verdana"/>
          <w:sz w:val="24"/>
          <w:szCs w:val="24"/>
        </w:rPr>
        <w:t>correspondence,</w:t>
      </w:r>
      <w:r w:rsidRPr="0059309A">
        <w:rPr>
          <w:rFonts w:ascii="Verdana" w:hAnsi="Verdana"/>
          <w:sz w:val="24"/>
          <w:szCs w:val="24"/>
        </w:rPr>
        <w:t xml:space="preserve"> and </w:t>
      </w:r>
      <w:r w:rsidR="009839A1" w:rsidRPr="0059309A">
        <w:rPr>
          <w:rFonts w:ascii="Verdana" w:hAnsi="Verdana"/>
          <w:sz w:val="24"/>
          <w:szCs w:val="24"/>
        </w:rPr>
        <w:t>reporting.</w:t>
      </w:r>
    </w:p>
    <w:p w14:paraId="6A1E1ED2" w14:textId="1092B8E5" w:rsidR="001A1177" w:rsidRPr="0059309A" w:rsidRDefault="001A1177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Prepare/Assist in new campaign audit process; includes coding, </w:t>
      </w:r>
      <w:r w:rsidR="009839A1" w:rsidRPr="0059309A">
        <w:rPr>
          <w:rFonts w:ascii="Verdana" w:hAnsi="Verdana"/>
          <w:sz w:val="24"/>
          <w:szCs w:val="24"/>
        </w:rPr>
        <w:t>keypunching.</w:t>
      </w:r>
    </w:p>
    <w:p w14:paraId="20915E0B" w14:textId="15C7F0FA" w:rsidR="001A1177" w:rsidRPr="0059309A" w:rsidRDefault="001A1177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Prepare/Assist in account audit/reconciliation; includes coding, </w:t>
      </w:r>
      <w:r w:rsidR="009839A1" w:rsidRPr="0059309A">
        <w:rPr>
          <w:rFonts w:ascii="Verdana" w:hAnsi="Verdana"/>
          <w:sz w:val="24"/>
          <w:szCs w:val="24"/>
        </w:rPr>
        <w:t>keypunching.</w:t>
      </w:r>
    </w:p>
    <w:p w14:paraId="31F2FD7D" w14:textId="2C374FA6" w:rsidR="00BF22E5" w:rsidRPr="0059309A" w:rsidRDefault="00BF22E5" w:rsidP="002D3813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Prepare/Assist </w:t>
      </w:r>
      <w:r w:rsidR="00C23EF4" w:rsidRPr="0059309A">
        <w:rPr>
          <w:rFonts w:ascii="Verdana" w:hAnsi="Verdana"/>
          <w:sz w:val="24"/>
          <w:szCs w:val="24"/>
        </w:rPr>
        <w:t xml:space="preserve">Thank You letter </w:t>
      </w:r>
      <w:r w:rsidR="009839A1" w:rsidRPr="0059309A">
        <w:rPr>
          <w:rFonts w:ascii="Verdana" w:hAnsi="Verdana"/>
          <w:sz w:val="24"/>
          <w:szCs w:val="24"/>
        </w:rPr>
        <w:t>files.</w:t>
      </w:r>
      <w:r w:rsidR="00C23EF4" w:rsidRPr="0059309A">
        <w:rPr>
          <w:rFonts w:ascii="Verdana" w:hAnsi="Verdana"/>
          <w:sz w:val="24"/>
          <w:szCs w:val="24"/>
        </w:rPr>
        <w:t xml:space="preserve"> </w:t>
      </w:r>
    </w:p>
    <w:p w14:paraId="03D19A3A" w14:textId="18BCCA44" w:rsidR="00B05C08" w:rsidRPr="0059309A" w:rsidRDefault="00B05C08" w:rsidP="00C774BC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Assume other duties as assigned by the </w:t>
      </w:r>
      <w:r w:rsidR="006A4AFF">
        <w:rPr>
          <w:rFonts w:ascii="Verdana" w:hAnsi="Verdana"/>
          <w:sz w:val="24"/>
          <w:szCs w:val="24"/>
        </w:rPr>
        <w:t>executive Vice President and Finance Staff</w:t>
      </w:r>
    </w:p>
    <w:p w14:paraId="13C521A0" w14:textId="77777777" w:rsidR="00411035" w:rsidRPr="0059309A" w:rsidRDefault="00411035" w:rsidP="00CA08FF">
      <w:pPr>
        <w:pStyle w:val="ListParagraph"/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Collections</w:t>
      </w:r>
    </w:p>
    <w:p w14:paraId="0CA7C235" w14:textId="434FA859" w:rsidR="00411035" w:rsidRPr="0059309A" w:rsidRDefault="00411035" w:rsidP="00411035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Work with Campaign Managers to ensure that companies running workforce campaigns are remitting payments to </w:t>
      </w:r>
      <w:r w:rsidR="009839A1" w:rsidRPr="0059309A">
        <w:rPr>
          <w:rFonts w:ascii="Verdana" w:hAnsi="Verdana"/>
          <w:sz w:val="24"/>
          <w:szCs w:val="24"/>
        </w:rPr>
        <w:t>CAUW.</w:t>
      </w:r>
    </w:p>
    <w:p w14:paraId="1AD21EE2" w14:textId="77777777" w:rsidR="00411035" w:rsidRPr="0059309A" w:rsidRDefault="00411035" w:rsidP="00411035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Perform account research and reporting to Finance/Administration</w:t>
      </w:r>
    </w:p>
    <w:p w14:paraId="09F77D5A" w14:textId="5718807C" w:rsidR="0051629E" w:rsidRPr="0059309A" w:rsidRDefault="0051629E" w:rsidP="00411035">
      <w:pPr>
        <w:pStyle w:val="ListParagraph"/>
        <w:numPr>
          <w:ilvl w:val="1"/>
          <w:numId w:val="15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Prepare monthly pledge write-off reports</w:t>
      </w:r>
      <w:r w:rsidR="009D20ED" w:rsidRPr="0059309A">
        <w:rPr>
          <w:rFonts w:ascii="Verdana" w:hAnsi="Verdana"/>
          <w:sz w:val="24"/>
          <w:szCs w:val="24"/>
        </w:rPr>
        <w:t xml:space="preserve"> and </w:t>
      </w:r>
      <w:r w:rsidR="009839A1" w:rsidRPr="0059309A">
        <w:rPr>
          <w:rFonts w:ascii="Verdana" w:hAnsi="Verdana"/>
          <w:sz w:val="24"/>
          <w:szCs w:val="24"/>
        </w:rPr>
        <w:t>reports</w:t>
      </w:r>
      <w:r w:rsidR="009D20ED" w:rsidRPr="0059309A">
        <w:rPr>
          <w:rFonts w:ascii="Verdana" w:hAnsi="Verdana"/>
          <w:sz w:val="24"/>
          <w:szCs w:val="24"/>
        </w:rPr>
        <w:t xml:space="preserve"> to Resource Development </w:t>
      </w:r>
    </w:p>
    <w:p w14:paraId="3D965614" w14:textId="77777777" w:rsidR="00866F5B" w:rsidRPr="0059309A" w:rsidRDefault="00866F5B" w:rsidP="00866F5B">
      <w:pPr>
        <w:widowControl/>
        <w:numPr>
          <w:ilvl w:val="0"/>
          <w:numId w:val="15"/>
        </w:numPr>
        <w:autoSpaceDE/>
        <w:autoSpaceDN/>
        <w:jc w:val="both"/>
        <w:rPr>
          <w:rFonts w:ascii="Verdana" w:hAnsi="Verdana"/>
        </w:rPr>
      </w:pPr>
      <w:r w:rsidRPr="0059309A">
        <w:rPr>
          <w:rFonts w:ascii="Verdana" w:hAnsi="Verdana"/>
        </w:rPr>
        <w:t>Reconciles financial data for the purpose of maintaining accurate account balances and ensuring compliance with established accounting practices.</w:t>
      </w:r>
    </w:p>
    <w:p w14:paraId="1753B7EC" w14:textId="77777777" w:rsidR="00866F5B" w:rsidRPr="0059309A" w:rsidRDefault="00866F5B" w:rsidP="00866F5B">
      <w:pPr>
        <w:widowControl/>
        <w:numPr>
          <w:ilvl w:val="0"/>
          <w:numId w:val="15"/>
        </w:numPr>
        <w:autoSpaceDE/>
        <w:autoSpaceDN/>
        <w:jc w:val="both"/>
        <w:rPr>
          <w:rFonts w:ascii="Verdana" w:hAnsi="Verdana"/>
        </w:rPr>
      </w:pPr>
      <w:r w:rsidRPr="0059309A">
        <w:rPr>
          <w:rFonts w:ascii="Verdana" w:hAnsi="Verdana"/>
        </w:rPr>
        <w:t>Perform analysis of accounts as required.</w:t>
      </w:r>
    </w:p>
    <w:p w14:paraId="01C398A7" w14:textId="5297C153" w:rsidR="00866F5B" w:rsidRPr="0059309A" w:rsidRDefault="00866F5B" w:rsidP="00866F5B">
      <w:pPr>
        <w:widowControl/>
        <w:numPr>
          <w:ilvl w:val="0"/>
          <w:numId w:val="15"/>
        </w:numPr>
        <w:autoSpaceDE/>
        <w:autoSpaceDN/>
        <w:jc w:val="both"/>
        <w:rPr>
          <w:rFonts w:ascii="Verdana" w:hAnsi="Verdana"/>
        </w:rPr>
      </w:pPr>
      <w:r w:rsidRPr="0059309A">
        <w:rPr>
          <w:rFonts w:ascii="Verdana" w:hAnsi="Verdana"/>
        </w:rPr>
        <w:t>Assist and prepare workpapers as needed for the annual audit and grant filings.</w:t>
      </w:r>
    </w:p>
    <w:p w14:paraId="3E326AC1" w14:textId="751C6861" w:rsidR="00526E4C" w:rsidRPr="0059309A" w:rsidRDefault="00526E4C" w:rsidP="00526E4C">
      <w:pPr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Verdana" w:hAnsi="Verdana" w:cstheme="minorHAnsi"/>
        </w:rPr>
      </w:pPr>
      <w:r w:rsidRPr="0059309A">
        <w:rPr>
          <w:rFonts w:ascii="Verdana" w:hAnsi="Verdana" w:cstheme="minorHAnsi"/>
        </w:rPr>
        <w:t xml:space="preserve">Manage externally funded </w:t>
      </w:r>
      <w:r w:rsidR="009839A1" w:rsidRPr="0059309A">
        <w:rPr>
          <w:rFonts w:ascii="Verdana" w:hAnsi="Verdana" w:cstheme="minorHAnsi"/>
        </w:rPr>
        <w:t>grants</w:t>
      </w:r>
      <w:r w:rsidRPr="0059309A">
        <w:rPr>
          <w:rFonts w:ascii="Verdana" w:hAnsi="Verdana" w:cstheme="minorHAnsi"/>
        </w:rPr>
        <w:t>, contract, and sponsorship awards from federal, state, and local governments, private foundations, collaborating partners</w:t>
      </w:r>
      <w:r w:rsidR="005D27BA" w:rsidRPr="0059309A">
        <w:rPr>
          <w:rFonts w:ascii="Verdana" w:hAnsi="Verdana" w:cstheme="minorHAnsi"/>
        </w:rPr>
        <w:t>, and corporations</w:t>
      </w:r>
      <w:r w:rsidRPr="0059309A">
        <w:rPr>
          <w:rFonts w:ascii="Verdana" w:hAnsi="Verdana" w:cstheme="minorHAnsi"/>
        </w:rPr>
        <w:t>.</w:t>
      </w:r>
    </w:p>
    <w:p w14:paraId="2F3643C2" w14:textId="77777777" w:rsidR="00526E4C" w:rsidRPr="0059309A" w:rsidRDefault="00526E4C" w:rsidP="00526E4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 w:cstheme="minorHAnsi"/>
        </w:rPr>
      </w:pPr>
      <w:r w:rsidRPr="0059309A">
        <w:rPr>
          <w:rFonts w:ascii="Verdana" w:hAnsi="Verdana" w:cstheme="minorHAnsi"/>
        </w:rPr>
        <w:t>Maintain and update grant budgets and grant financial records.</w:t>
      </w:r>
    </w:p>
    <w:p w14:paraId="22E08018" w14:textId="42F305E0" w:rsidR="00526E4C" w:rsidRPr="0059309A" w:rsidRDefault="00526E4C" w:rsidP="00526E4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ascii="Verdana" w:hAnsi="Verdana" w:cstheme="minorHAnsi"/>
        </w:rPr>
      </w:pPr>
      <w:r w:rsidRPr="0059309A">
        <w:rPr>
          <w:rFonts w:ascii="Verdana" w:hAnsi="Verdana" w:cstheme="minorHAnsi"/>
        </w:rPr>
        <w:t>Performs invoicing and billing functions to sub-grantees, partners, and funding agencies by backing up Accounts Payable team as needed.</w:t>
      </w:r>
    </w:p>
    <w:p w14:paraId="1FE493F3" w14:textId="77777777" w:rsidR="00866F5B" w:rsidRPr="0059309A" w:rsidRDefault="00866F5B" w:rsidP="00C60ADC">
      <w:pPr>
        <w:widowControl/>
        <w:numPr>
          <w:ilvl w:val="0"/>
          <w:numId w:val="15"/>
        </w:numPr>
        <w:autoSpaceDE/>
        <w:autoSpaceDN/>
        <w:rPr>
          <w:rFonts w:ascii="Verdana" w:hAnsi="Verdana"/>
        </w:rPr>
      </w:pPr>
      <w:r w:rsidRPr="0059309A">
        <w:rPr>
          <w:rFonts w:ascii="Verdana" w:hAnsi="Verdana"/>
        </w:rPr>
        <w:t>Code/Key cash receipts from mail deposit.</w:t>
      </w:r>
    </w:p>
    <w:p w14:paraId="1F0C8B0D" w14:textId="77777777" w:rsidR="00866F5B" w:rsidRPr="0059309A" w:rsidRDefault="00866F5B" w:rsidP="00C60ADC">
      <w:pPr>
        <w:widowControl/>
        <w:numPr>
          <w:ilvl w:val="0"/>
          <w:numId w:val="15"/>
        </w:numPr>
        <w:autoSpaceDE/>
        <w:autoSpaceDN/>
        <w:rPr>
          <w:rFonts w:ascii="Verdana" w:hAnsi="Verdana"/>
        </w:rPr>
      </w:pPr>
      <w:r w:rsidRPr="0059309A">
        <w:rPr>
          <w:rFonts w:ascii="Verdana" w:hAnsi="Verdana"/>
        </w:rPr>
        <w:t>Code/Key ANDAR GL Export and other miscellaneous journal entries.</w:t>
      </w:r>
    </w:p>
    <w:p w14:paraId="37694CA1" w14:textId="77777777" w:rsidR="00450ED7" w:rsidRPr="0059309A" w:rsidRDefault="00450ED7" w:rsidP="00450ED7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Serve as phone back up, directing calls to proper department.</w:t>
      </w:r>
    </w:p>
    <w:p w14:paraId="5DAD8923" w14:textId="0B65DBC1" w:rsidR="00450ED7" w:rsidRPr="0059309A" w:rsidRDefault="00450ED7" w:rsidP="00450ED7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Serve as back up for door and </w:t>
      </w:r>
      <w:r w:rsidR="009839A1" w:rsidRPr="0059309A">
        <w:rPr>
          <w:rFonts w:ascii="Verdana" w:hAnsi="Verdana"/>
          <w:sz w:val="24"/>
          <w:szCs w:val="24"/>
        </w:rPr>
        <w:t>elevator.</w:t>
      </w:r>
    </w:p>
    <w:p w14:paraId="6572FCF2" w14:textId="7B1310CD" w:rsidR="00450ED7" w:rsidRPr="0059309A" w:rsidRDefault="00450ED7" w:rsidP="00450ED7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Serve as back up for outgoing </w:t>
      </w:r>
      <w:r w:rsidR="009839A1" w:rsidRPr="0059309A">
        <w:rPr>
          <w:rFonts w:ascii="Verdana" w:hAnsi="Verdana"/>
          <w:sz w:val="24"/>
          <w:szCs w:val="24"/>
        </w:rPr>
        <w:t>mail.</w:t>
      </w:r>
    </w:p>
    <w:p w14:paraId="075ECC13" w14:textId="61F3042A" w:rsidR="00450ED7" w:rsidRPr="0059309A" w:rsidRDefault="00450ED7" w:rsidP="00450ED7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Prepare/</w:t>
      </w:r>
      <w:r w:rsidR="009839A1" w:rsidRPr="0059309A">
        <w:rPr>
          <w:rFonts w:ascii="Verdana" w:hAnsi="Verdana"/>
          <w:sz w:val="24"/>
          <w:szCs w:val="24"/>
        </w:rPr>
        <w:t>Assist with</w:t>
      </w:r>
      <w:r w:rsidRPr="0059309A">
        <w:rPr>
          <w:rFonts w:ascii="Verdana" w:hAnsi="Verdana"/>
          <w:sz w:val="24"/>
          <w:szCs w:val="24"/>
        </w:rPr>
        <w:t xml:space="preserve"> credit balance reporting and </w:t>
      </w:r>
      <w:r w:rsidR="009839A1" w:rsidRPr="0059309A">
        <w:rPr>
          <w:rFonts w:ascii="Verdana" w:hAnsi="Verdana"/>
          <w:sz w:val="24"/>
          <w:szCs w:val="24"/>
        </w:rPr>
        <w:t>adjustments.</w:t>
      </w:r>
    </w:p>
    <w:p w14:paraId="5AC7A78D" w14:textId="35D1F357" w:rsidR="00450ED7" w:rsidRPr="0059309A" w:rsidRDefault="00411A7B" w:rsidP="00450ED7">
      <w:pPr>
        <w:pStyle w:val="ListParagraph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Deliver</w:t>
      </w:r>
      <w:r>
        <w:rPr>
          <w:rFonts w:ascii="Verdana" w:hAnsi="Verdana"/>
          <w:sz w:val="24"/>
          <w:szCs w:val="24"/>
        </w:rPr>
        <w:t xml:space="preserve"> </w:t>
      </w:r>
      <w:r w:rsidR="00450ED7" w:rsidRPr="0059309A">
        <w:rPr>
          <w:rFonts w:ascii="Verdana" w:hAnsi="Verdana"/>
          <w:sz w:val="24"/>
          <w:szCs w:val="24"/>
        </w:rPr>
        <w:t xml:space="preserve">deposits to </w:t>
      </w:r>
      <w:r w:rsidR="009839A1" w:rsidRPr="0059309A">
        <w:rPr>
          <w:rFonts w:ascii="Verdana" w:hAnsi="Verdana"/>
          <w:sz w:val="24"/>
          <w:szCs w:val="24"/>
        </w:rPr>
        <w:t>bank.</w:t>
      </w:r>
    </w:p>
    <w:p w14:paraId="21222EC7" w14:textId="77777777" w:rsidR="00450ED7" w:rsidRPr="0059309A" w:rsidRDefault="00450ED7" w:rsidP="00450ED7">
      <w:pPr>
        <w:pStyle w:val="ListParagraph"/>
        <w:spacing w:after="0" w:line="240" w:lineRule="auto"/>
        <w:rPr>
          <w:rFonts w:ascii="Verdana" w:hAnsi="Verdana"/>
          <w:sz w:val="24"/>
          <w:szCs w:val="24"/>
        </w:rPr>
      </w:pPr>
    </w:p>
    <w:p w14:paraId="6F6001AD" w14:textId="77777777" w:rsidR="00F47DD8" w:rsidRPr="0059309A" w:rsidRDefault="00F47DD8">
      <w:pPr>
        <w:spacing w:before="288"/>
        <w:ind w:right="72"/>
        <w:rPr>
          <w:rFonts w:ascii="Verdana" w:hAnsi="Verdana"/>
        </w:rPr>
      </w:pPr>
      <w:r w:rsidRPr="0059309A">
        <w:rPr>
          <w:rFonts w:ascii="Verdana" w:hAnsi="Verdana"/>
          <w:b/>
          <w:bCs/>
          <w:u w:val="single"/>
        </w:rPr>
        <w:t>Additional Job Functions:</w:t>
      </w:r>
      <w:r w:rsidRPr="0059309A">
        <w:rPr>
          <w:rFonts w:ascii="Verdana" w:hAnsi="Verdana"/>
          <w:b/>
          <w:bCs/>
        </w:rPr>
        <w:t xml:space="preserve"> </w:t>
      </w:r>
      <w:r w:rsidRPr="0059309A">
        <w:rPr>
          <w:rFonts w:ascii="Verdana" w:hAnsi="Verdana"/>
        </w:rPr>
        <w:t xml:space="preserve">Although not Essential Job Functions, employee </w:t>
      </w:r>
      <w:r w:rsidR="009550B2" w:rsidRPr="0059309A">
        <w:rPr>
          <w:rFonts w:ascii="Verdana" w:hAnsi="Verdana"/>
        </w:rPr>
        <w:t>is also</w:t>
      </w:r>
      <w:r w:rsidRPr="0059309A">
        <w:rPr>
          <w:rFonts w:ascii="Verdana" w:hAnsi="Verdana"/>
        </w:rPr>
        <w:t xml:space="preserve"> responsible for the following from time to time:</w:t>
      </w:r>
    </w:p>
    <w:p w14:paraId="512D4C99" w14:textId="77777777" w:rsidR="00FB3A55" w:rsidRPr="0059309A" w:rsidRDefault="00FB3A55" w:rsidP="00FB3A55">
      <w:pPr>
        <w:pStyle w:val="ListParagraph"/>
        <w:spacing w:after="0" w:line="240" w:lineRule="auto"/>
        <w:rPr>
          <w:rFonts w:ascii="Verdana" w:hAnsi="Verdana"/>
          <w:sz w:val="24"/>
          <w:szCs w:val="24"/>
        </w:rPr>
      </w:pPr>
    </w:p>
    <w:p w14:paraId="51E06212" w14:textId="0A9ECEDE" w:rsidR="00FB3A55" w:rsidRPr="0059309A" w:rsidRDefault="00FB3A55" w:rsidP="00A140F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Represent Capital Area United Way’s brand in a positive manner in all aspects of personal dress, behavior, and communications</w:t>
      </w:r>
      <w:r w:rsidR="009839A1" w:rsidRPr="0059309A">
        <w:rPr>
          <w:rFonts w:ascii="Verdana" w:hAnsi="Verdana"/>
          <w:sz w:val="24"/>
          <w:szCs w:val="24"/>
        </w:rPr>
        <w:t xml:space="preserve">. </w:t>
      </w:r>
    </w:p>
    <w:p w14:paraId="281F3A3C" w14:textId="77777777" w:rsidR="00FB3A55" w:rsidRPr="0059309A" w:rsidRDefault="00FB3A55" w:rsidP="00A140F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Liaison between departments to keep team informed</w:t>
      </w:r>
      <w:r w:rsidR="002A0944" w:rsidRPr="0059309A">
        <w:rPr>
          <w:rFonts w:ascii="Verdana" w:hAnsi="Verdana"/>
          <w:sz w:val="24"/>
          <w:szCs w:val="24"/>
        </w:rPr>
        <w:t xml:space="preserve"> and on track to meet deadlines.</w:t>
      </w:r>
    </w:p>
    <w:p w14:paraId="5109E6A3" w14:textId="77777777" w:rsidR="00FB3A55" w:rsidRPr="0059309A" w:rsidRDefault="00FB3A55" w:rsidP="00A140F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Perform other duties and responsibilities as directed.</w:t>
      </w:r>
    </w:p>
    <w:p w14:paraId="03E1E910" w14:textId="77777777" w:rsidR="00FB3A55" w:rsidRPr="0059309A" w:rsidRDefault="00FB3A55" w:rsidP="00A140F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Participate in cross-functional activities and events in support of organization’s mission.</w:t>
      </w:r>
    </w:p>
    <w:p w14:paraId="0CB6C93B" w14:textId="77777777" w:rsidR="00FB3A55" w:rsidRPr="0059309A" w:rsidRDefault="00FB3A55" w:rsidP="00A140F0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Strive to evaluate and implement continuous improvement to processes, while maintaining quality throughout the organization.</w:t>
      </w:r>
    </w:p>
    <w:p w14:paraId="51C253A7" w14:textId="77777777" w:rsidR="00C466BA" w:rsidRDefault="00C466BA" w:rsidP="003365FC">
      <w:pPr>
        <w:pStyle w:val="NormalWeb"/>
        <w:rPr>
          <w:rFonts w:ascii="Verdana" w:hAnsi="Verdana"/>
          <w:b/>
          <w:bCs/>
          <w:u w:val="single"/>
        </w:rPr>
      </w:pPr>
    </w:p>
    <w:p w14:paraId="5B529BAC" w14:textId="38167CE6" w:rsidR="003365FC" w:rsidRPr="0059309A" w:rsidRDefault="003365FC" w:rsidP="003365FC">
      <w:pPr>
        <w:pStyle w:val="NormalWeb"/>
        <w:rPr>
          <w:rFonts w:ascii="Verdana" w:hAnsi="Verdana"/>
          <w:u w:val="single"/>
        </w:rPr>
      </w:pPr>
      <w:r w:rsidRPr="0059309A">
        <w:rPr>
          <w:rFonts w:ascii="Verdana" w:hAnsi="Verdana"/>
          <w:b/>
          <w:bCs/>
          <w:u w:val="single"/>
        </w:rPr>
        <w:t>Competencies</w:t>
      </w:r>
      <w:r w:rsidRPr="0059309A">
        <w:rPr>
          <w:rFonts w:ascii="Verdana" w:hAnsi="Verdana"/>
          <w:b/>
          <w:bCs/>
        </w:rPr>
        <w:t>:</w:t>
      </w:r>
    </w:p>
    <w:p w14:paraId="0B2AFB04" w14:textId="77777777" w:rsidR="003365FC" w:rsidRPr="0059309A" w:rsidRDefault="003365FC" w:rsidP="003365FC">
      <w:pPr>
        <w:pStyle w:val="NormalWeb"/>
        <w:jc w:val="both"/>
        <w:rPr>
          <w:rFonts w:ascii="Verdana" w:hAnsi="Verdana"/>
        </w:rPr>
      </w:pPr>
      <w:bookmarkStart w:id="0" w:name="P34_2198"/>
      <w:bookmarkEnd w:id="0"/>
      <w:r w:rsidRPr="0059309A">
        <w:rPr>
          <w:rFonts w:ascii="Verdana" w:hAnsi="Verdana"/>
        </w:rPr>
        <w:t>To perform the job successfully, the employee should demonstrate the following competencies to perform the essential functions of this position:</w:t>
      </w:r>
    </w:p>
    <w:p w14:paraId="25F9B157" w14:textId="77777777" w:rsidR="00A82956" w:rsidRPr="0059309A" w:rsidRDefault="003365FC" w:rsidP="00A140F0">
      <w:pPr>
        <w:pStyle w:val="ListBullet"/>
        <w:numPr>
          <w:ilvl w:val="0"/>
          <w:numId w:val="18"/>
        </w:numPr>
        <w:tabs>
          <w:tab w:val="clear" w:pos="792"/>
          <w:tab w:val="clear" w:pos="1080"/>
          <w:tab w:val="clear" w:pos="1540"/>
          <w:tab w:val="num" w:pos="720"/>
        </w:tabs>
        <w:ind w:left="720"/>
        <w:jc w:val="both"/>
        <w:rPr>
          <w:rFonts w:ascii="Verdana" w:hAnsi="Verdana"/>
        </w:rPr>
      </w:pPr>
      <w:bookmarkStart w:id="1" w:name="P36_2343"/>
      <w:bookmarkEnd w:id="1"/>
      <w:r w:rsidRPr="0059309A">
        <w:rPr>
          <w:rFonts w:ascii="Verdana" w:hAnsi="Verdana"/>
          <w:b/>
        </w:rPr>
        <w:t>Strategic Thinking and Planning</w:t>
      </w:r>
      <w:r w:rsidRPr="0059309A">
        <w:rPr>
          <w:rFonts w:ascii="Verdana" w:hAnsi="Verdana"/>
        </w:rPr>
        <w:t xml:space="preserve"> – Ability to think long-term, tying together the current operations with a more long-term focus.</w:t>
      </w:r>
    </w:p>
    <w:p w14:paraId="40E69FDA" w14:textId="26FF29F7" w:rsidR="003365FC" w:rsidRPr="0059309A" w:rsidRDefault="003365FC" w:rsidP="00A140F0">
      <w:pPr>
        <w:pStyle w:val="ListBullet"/>
        <w:numPr>
          <w:ilvl w:val="0"/>
          <w:numId w:val="18"/>
        </w:numPr>
        <w:tabs>
          <w:tab w:val="clear" w:pos="792"/>
          <w:tab w:val="clear" w:pos="1080"/>
          <w:tab w:val="clear" w:pos="1540"/>
          <w:tab w:val="num" w:pos="720"/>
        </w:tabs>
        <w:ind w:left="720"/>
        <w:jc w:val="both"/>
        <w:rPr>
          <w:rFonts w:ascii="Verdana" w:hAnsi="Verdana"/>
        </w:rPr>
      </w:pPr>
      <w:r w:rsidRPr="0059309A">
        <w:rPr>
          <w:rFonts w:ascii="Verdana" w:hAnsi="Verdana"/>
          <w:b/>
        </w:rPr>
        <w:t>Innovation and Creativity</w:t>
      </w:r>
      <w:r w:rsidRPr="0059309A">
        <w:rPr>
          <w:rFonts w:ascii="Verdana" w:hAnsi="Verdana"/>
        </w:rPr>
        <w:t xml:space="preserve"> – The ability to think outside the routine way of doing business and develop new and creative ways of addressing community needs.</w:t>
      </w:r>
    </w:p>
    <w:p w14:paraId="6A8F5405" w14:textId="77777777" w:rsidR="003365FC" w:rsidRPr="0059309A" w:rsidRDefault="003365FC" w:rsidP="00295682">
      <w:pPr>
        <w:pStyle w:val="ListBullet"/>
        <w:numPr>
          <w:ilvl w:val="0"/>
          <w:numId w:val="0"/>
        </w:numPr>
        <w:tabs>
          <w:tab w:val="clear" w:pos="1080"/>
          <w:tab w:val="num" w:pos="720"/>
        </w:tabs>
        <w:jc w:val="both"/>
        <w:rPr>
          <w:rFonts w:ascii="Verdana" w:hAnsi="Verdana"/>
        </w:rPr>
      </w:pPr>
    </w:p>
    <w:p w14:paraId="17973E41" w14:textId="726D2FA4" w:rsidR="003365FC" w:rsidRPr="0059309A" w:rsidRDefault="003365FC" w:rsidP="00A140F0">
      <w:pPr>
        <w:pStyle w:val="ListBullet"/>
        <w:numPr>
          <w:ilvl w:val="0"/>
          <w:numId w:val="18"/>
        </w:numPr>
        <w:tabs>
          <w:tab w:val="clear" w:pos="1080"/>
          <w:tab w:val="clear" w:pos="1540"/>
          <w:tab w:val="num" w:pos="720"/>
        </w:tabs>
        <w:ind w:left="720"/>
        <w:jc w:val="both"/>
        <w:rPr>
          <w:rFonts w:ascii="Verdana" w:hAnsi="Verdana"/>
        </w:rPr>
      </w:pPr>
      <w:r w:rsidRPr="0059309A">
        <w:rPr>
          <w:rFonts w:ascii="Verdana" w:hAnsi="Verdana"/>
          <w:b/>
        </w:rPr>
        <w:t>Flexibility/Resilience</w:t>
      </w:r>
      <w:r w:rsidRPr="0059309A">
        <w:rPr>
          <w:rFonts w:ascii="Verdana" w:hAnsi="Verdana"/>
        </w:rPr>
        <w:t xml:space="preserve"> – The ability to adjust to and thrive in a complex and changing environment; </w:t>
      </w:r>
      <w:r w:rsidR="00411A7B" w:rsidRPr="0059309A">
        <w:rPr>
          <w:rFonts w:ascii="Verdana" w:hAnsi="Verdana"/>
        </w:rPr>
        <w:t>manage</w:t>
      </w:r>
      <w:r w:rsidRPr="0059309A">
        <w:rPr>
          <w:rFonts w:ascii="Verdana" w:hAnsi="Verdana"/>
        </w:rPr>
        <w:t xml:space="preserve"> setbacks and failures with professionalism and candor; effectively and appropriately </w:t>
      </w:r>
      <w:r w:rsidR="009839A1" w:rsidRPr="0059309A">
        <w:rPr>
          <w:rFonts w:ascii="Verdana" w:hAnsi="Verdana"/>
        </w:rPr>
        <w:t>respond</w:t>
      </w:r>
      <w:r w:rsidRPr="0059309A">
        <w:rPr>
          <w:rFonts w:ascii="Verdana" w:hAnsi="Verdana"/>
        </w:rPr>
        <w:t xml:space="preserve"> in the face of adversity or conflict.</w:t>
      </w:r>
    </w:p>
    <w:p w14:paraId="203BEF73" w14:textId="77777777" w:rsidR="003365FC" w:rsidRPr="0059309A" w:rsidRDefault="003365FC" w:rsidP="00295682">
      <w:pPr>
        <w:pStyle w:val="ListBullet"/>
        <w:numPr>
          <w:ilvl w:val="0"/>
          <w:numId w:val="0"/>
        </w:numPr>
        <w:tabs>
          <w:tab w:val="clear" w:pos="1080"/>
          <w:tab w:val="num" w:pos="720"/>
        </w:tabs>
        <w:jc w:val="both"/>
        <w:rPr>
          <w:rFonts w:ascii="Verdana" w:hAnsi="Verdana"/>
        </w:rPr>
      </w:pPr>
    </w:p>
    <w:p w14:paraId="365DCC38" w14:textId="6D02A5A2" w:rsidR="003365FC" w:rsidRPr="0059309A" w:rsidRDefault="003365FC" w:rsidP="00A140F0">
      <w:pPr>
        <w:pStyle w:val="ListBullet"/>
        <w:numPr>
          <w:ilvl w:val="0"/>
          <w:numId w:val="18"/>
        </w:numPr>
        <w:tabs>
          <w:tab w:val="clear" w:pos="1080"/>
          <w:tab w:val="clear" w:pos="1540"/>
          <w:tab w:val="num" w:pos="720"/>
        </w:tabs>
        <w:ind w:left="720"/>
        <w:jc w:val="both"/>
        <w:rPr>
          <w:rFonts w:ascii="Verdana" w:hAnsi="Verdana"/>
        </w:rPr>
      </w:pPr>
      <w:r w:rsidRPr="0059309A">
        <w:rPr>
          <w:rFonts w:ascii="Verdana" w:hAnsi="Verdana"/>
          <w:b/>
        </w:rPr>
        <w:t>Ability to Multi-Task</w:t>
      </w:r>
      <w:r w:rsidRPr="0059309A">
        <w:rPr>
          <w:rFonts w:ascii="Verdana" w:hAnsi="Verdana"/>
        </w:rPr>
        <w:t xml:space="preserve"> – The ability to </w:t>
      </w:r>
      <w:r w:rsidR="00411A7B" w:rsidRPr="0059309A">
        <w:rPr>
          <w:rFonts w:ascii="Verdana" w:hAnsi="Verdana"/>
        </w:rPr>
        <w:t>manage</w:t>
      </w:r>
      <w:r w:rsidRPr="0059309A">
        <w:rPr>
          <w:rFonts w:ascii="Verdana" w:hAnsi="Verdana"/>
        </w:rPr>
        <w:t xml:space="preserve"> multiple tasks and assignments; prioritizes more important tasks while maintaining a good handle on others; reports in a timely manner any barriers to task completion level </w:t>
      </w:r>
      <w:r w:rsidR="00411A7B" w:rsidRPr="0059309A">
        <w:rPr>
          <w:rFonts w:ascii="Verdana" w:hAnsi="Verdana"/>
        </w:rPr>
        <w:t>many opportunities</w:t>
      </w:r>
      <w:r w:rsidRPr="0059309A">
        <w:rPr>
          <w:rFonts w:ascii="Verdana" w:hAnsi="Verdana"/>
        </w:rPr>
        <w:t xml:space="preserve"> for supervisor to adjust deadlines. </w:t>
      </w:r>
    </w:p>
    <w:p w14:paraId="47705816" w14:textId="77777777" w:rsidR="003365FC" w:rsidRPr="0059309A" w:rsidRDefault="003365FC" w:rsidP="00295682">
      <w:pPr>
        <w:pStyle w:val="ListBullet"/>
        <w:numPr>
          <w:ilvl w:val="0"/>
          <w:numId w:val="0"/>
        </w:numPr>
        <w:tabs>
          <w:tab w:val="clear" w:pos="1080"/>
          <w:tab w:val="num" w:pos="720"/>
        </w:tabs>
        <w:jc w:val="both"/>
        <w:rPr>
          <w:rFonts w:ascii="Verdana" w:hAnsi="Verdana"/>
        </w:rPr>
      </w:pPr>
    </w:p>
    <w:p w14:paraId="3BF0125E" w14:textId="13B69AAC" w:rsidR="003365FC" w:rsidRPr="0059309A" w:rsidRDefault="003365FC" w:rsidP="00A140F0">
      <w:pPr>
        <w:pStyle w:val="ListBullet"/>
        <w:numPr>
          <w:ilvl w:val="0"/>
          <w:numId w:val="18"/>
        </w:numPr>
        <w:tabs>
          <w:tab w:val="clear" w:pos="1080"/>
          <w:tab w:val="clear" w:pos="1540"/>
          <w:tab w:val="num" w:pos="720"/>
        </w:tabs>
        <w:ind w:left="720"/>
        <w:jc w:val="both"/>
        <w:rPr>
          <w:rFonts w:ascii="Verdana" w:hAnsi="Verdana"/>
        </w:rPr>
      </w:pPr>
      <w:r w:rsidRPr="0059309A">
        <w:rPr>
          <w:rFonts w:ascii="Verdana" w:hAnsi="Verdana"/>
          <w:b/>
        </w:rPr>
        <w:t>Results-Oriented Thinking and Behavior</w:t>
      </w:r>
      <w:r w:rsidRPr="0059309A">
        <w:rPr>
          <w:rFonts w:ascii="Verdana" w:hAnsi="Verdana"/>
        </w:rPr>
        <w:t xml:space="preserve"> – A genuine concern for effectiveness</w:t>
      </w:r>
      <w:r w:rsidR="009839A1" w:rsidRPr="0059309A">
        <w:rPr>
          <w:rFonts w:ascii="Verdana" w:hAnsi="Verdana"/>
        </w:rPr>
        <w:t xml:space="preserve">. </w:t>
      </w:r>
      <w:r w:rsidRPr="0059309A">
        <w:rPr>
          <w:rFonts w:ascii="Verdana" w:hAnsi="Verdana"/>
        </w:rPr>
        <w:t>Possesses the desire to get the job done with excellence; mentally, is focused on getting the best results for actions taken; does not settle for mediocrity.</w:t>
      </w:r>
    </w:p>
    <w:p w14:paraId="3CF3BB12" w14:textId="77777777" w:rsidR="00E72924" w:rsidRPr="0059309A" w:rsidRDefault="00E72924">
      <w:pPr>
        <w:spacing w:line="480" w:lineRule="auto"/>
        <w:jc w:val="both"/>
        <w:rPr>
          <w:rFonts w:ascii="Verdana" w:hAnsi="Verdana"/>
          <w:b/>
          <w:bCs/>
          <w:spacing w:val="2"/>
          <w:u w:val="single"/>
        </w:rPr>
      </w:pPr>
    </w:p>
    <w:p w14:paraId="525CA523" w14:textId="15FD996D" w:rsidR="00F47DD8" w:rsidRPr="0059309A" w:rsidRDefault="00F47DD8">
      <w:pPr>
        <w:spacing w:line="480" w:lineRule="auto"/>
        <w:jc w:val="both"/>
        <w:rPr>
          <w:rFonts w:ascii="Verdana" w:hAnsi="Verdana"/>
          <w:b/>
          <w:bCs/>
          <w:spacing w:val="2"/>
        </w:rPr>
      </w:pPr>
      <w:r w:rsidRPr="0059309A">
        <w:rPr>
          <w:rFonts w:ascii="Verdana" w:hAnsi="Verdana"/>
          <w:b/>
          <w:bCs/>
          <w:spacing w:val="2"/>
          <w:u w:val="single"/>
        </w:rPr>
        <w:t>Required Minimum Education and Experience:</w:t>
      </w:r>
    </w:p>
    <w:p w14:paraId="47380283" w14:textId="77777777" w:rsidR="00FB3A55" w:rsidRPr="0059309A" w:rsidRDefault="00FB3A55" w:rsidP="00A140F0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Experience in business administration,</w:t>
      </w:r>
      <w:r w:rsidR="009550B2" w:rsidRPr="0059309A">
        <w:rPr>
          <w:rFonts w:ascii="Verdana" w:hAnsi="Verdana"/>
          <w:sz w:val="24"/>
          <w:szCs w:val="24"/>
        </w:rPr>
        <w:t xml:space="preserve"> project management, and</w:t>
      </w:r>
      <w:r w:rsidRPr="0059309A">
        <w:rPr>
          <w:rFonts w:ascii="Verdana" w:hAnsi="Verdana"/>
          <w:sz w:val="24"/>
          <w:szCs w:val="24"/>
        </w:rPr>
        <w:t xml:space="preserve"> fundraising </w:t>
      </w:r>
    </w:p>
    <w:p w14:paraId="4AC52A6A" w14:textId="77777777" w:rsidR="00FB3A55" w:rsidRPr="0059309A" w:rsidRDefault="00FB3A55" w:rsidP="00A140F0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Strong written and verbal communication skills needed. MUST be organized</w:t>
      </w:r>
      <w:r w:rsidR="002A0944" w:rsidRPr="0059309A">
        <w:rPr>
          <w:rFonts w:ascii="Verdana" w:hAnsi="Verdana"/>
          <w:sz w:val="24"/>
          <w:szCs w:val="24"/>
        </w:rPr>
        <w:t>.</w:t>
      </w:r>
    </w:p>
    <w:p w14:paraId="08F901A6" w14:textId="77777777" w:rsidR="00FB3A55" w:rsidRPr="0059309A" w:rsidRDefault="00FB3A55" w:rsidP="00A140F0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 xml:space="preserve">High energy and a </w:t>
      </w:r>
      <w:r w:rsidR="003B12C2" w:rsidRPr="0059309A">
        <w:rPr>
          <w:rFonts w:ascii="Verdana" w:hAnsi="Verdana"/>
          <w:sz w:val="24"/>
          <w:szCs w:val="24"/>
        </w:rPr>
        <w:t>self-starter</w:t>
      </w:r>
      <w:r w:rsidRPr="0059309A">
        <w:rPr>
          <w:rFonts w:ascii="Verdana" w:hAnsi="Verdana"/>
          <w:sz w:val="24"/>
          <w:szCs w:val="24"/>
        </w:rPr>
        <w:t xml:space="preserve">. Work well independently </w:t>
      </w:r>
      <w:r w:rsidRPr="0059309A">
        <w:rPr>
          <w:rFonts w:ascii="Verdana" w:hAnsi="Verdana"/>
          <w:b/>
          <w:i/>
          <w:sz w:val="24"/>
          <w:szCs w:val="24"/>
        </w:rPr>
        <w:t>and</w:t>
      </w:r>
      <w:r w:rsidRPr="0059309A">
        <w:rPr>
          <w:rFonts w:ascii="Verdana" w:hAnsi="Verdana"/>
          <w:sz w:val="24"/>
          <w:szCs w:val="24"/>
        </w:rPr>
        <w:t xml:space="preserve"> in a group.</w:t>
      </w:r>
    </w:p>
    <w:p w14:paraId="53C0E850" w14:textId="77777777" w:rsidR="00FB3A55" w:rsidRPr="0059309A" w:rsidRDefault="00FB3A55" w:rsidP="00A140F0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Ability to multi-task, prioritize goals and objectives and work well under pressure.</w:t>
      </w:r>
    </w:p>
    <w:p w14:paraId="2A9D28F2" w14:textId="41B42477" w:rsidR="00FB3A55" w:rsidRPr="0059309A" w:rsidRDefault="00FB3A55" w:rsidP="00A140F0">
      <w:pPr>
        <w:pStyle w:val="ListParagraph"/>
        <w:numPr>
          <w:ilvl w:val="0"/>
          <w:numId w:val="17"/>
        </w:numPr>
        <w:spacing w:after="0" w:line="240" w:lineRule="auto"/>
        <w:rPr>
          <w:rFonts w:ascii="Verdana" w:hAnsi="Verdana"/>
          <w:sz w:val="24"/>
          <w:szCs w:val="24"/>
        </w:rPr>
      </w:pPr>
      <w:r w:rsidRPr="0059309A">
        <w:rPr>
          <w:rFonts w:ascii="Verdana" w:hAnsi="Verdana"/>
          <w:sz w:val="24"/>
          <w:szCs w:val="24"/>
        </w:rPr>
        <w:t>Computer skills, particularly Microsoft Office Suite</w:t>
      </w:r>
      <w:r w:rsidR="009B4A8D" w:rsidRPr="0059309A">
        <w:rPr>
          <w:rFonts w:ascii="Verdana" w:hAnsi="Verdana"/>
          <w:sz w:val="24"/>
          <w:szCs w:val="24"/>
        </w:rPr>
        <w:t xml:space="preserve">, are </w:t>
      </w:r>
      <w:r w:rsidR="00411A7B" w:rsidRPr="0059309A">
        <w:rPr>
          <w:rFonts w:ascii="Verdana" w:hAnsi="Verdana"/>
          <w:sz w:val="24"/>
          <w:szCs w:val="24"/>
        </w:rPr>
        <w:t>necessary</w:t>
      </w:r>
      <w:r w:rsidRPr="0059309A">
        <w:rPr>
          <w:rFonts w:ascii="Verdana" w:hAnsi="Verdana"/>
          <w:sz w:val="24"/>
          <w:szCs w:val="24"/>
        </w:rPr>
        <w:t xml:space="preserve">, with emphasis </w:t>
      </w:r>
      <w:r w:rsidR="009839A1" w:rsidRPr="0059309A">
        <w:rPr>
          <w:rFonts w:ascii="Verdana" w:hAnsi="Verdana"/>
          <w:sz w:val="24"/>
          <w:szCs w:val="24"/>
        </w:rPr>
        <w:t>on</w:t>
      </w:r>
      <w:r w:rsidRPr="0059309A">
        <w:rPr>
          <w:rFonts w:ascii="Verdana" w:hAnsi="Verdana"/>
          <w:sz w:val="24"/>
          <w:szCs w:val="24"/>
        </w:rPr>
        <w:t xml:space="preserve"> excel. </w:t>
      </w:r>
      <w:r w:rsidR="009550B2" w:rsidRPr="0059309A">
        <w:rPr>
          <w:rFonts w:ascii="Verdana" w:hAnsi="Verdana"/>
          <w:sz w:val="24"/>
          <w:szCs w:val="24"/>
        </w:rPr>
        <w:t xml:space="preserve">Access, </w:t>
      </w:r>
      <w:r w:rsidR="009B4A8D" w:rsidRPr="0059309A">
        <w:rPr>
          <w:rFonts w:ascii="Verdana" w:hAnsi="Verdana"/>
          <w:sz w:val="24"/>
          <w:szCs w:val="24"/>
        </w:rPr>
        <w:t xml:space="preserve">Intact, Sage </w:t>
      </w:r>
      <w:r w:rsidR="009550B2" w:rsidRPr="0059309A">
        <w:rPr>
          <w:rFonts w:ascii="Verdana" w:hAnsi="Verdana"/>
          <w:sz w:val="24"/>
          <w:szCs w:val="24"/>
        </w:rPr>
        <w:t>and</w:t>
      </w:r>
      <w:r w:rsidRPr="0059309A">
        <w:rPr>
          <w:rFonts w:ascii="Verdana" w:hAnsi="Verdana"/>
          <w:sz w:val="24"/>
          <w:szCs w:val="24"/>
        </w:rPr>
        <w:t xml:space="preserve"> ANDAR fundraising database system a plus.</w:t>
      </w:r>
    </w:p>
    <w:p w14:paraId="6A388442" w14:textId="77777777" w:rsidR="00FB3A55" w:rsidRPr="0059309A" w:rsidRDefault="00FB3A55">
      <w:pPr>
        <w:spacing w:line="480" w:lineRule="auto"/>
        <w:jc w:val="both"/>
        <w:rPr>
          <w:rFonts w:ascii="Verdana" w:hAnsi="Verdana"/>
          <w:b/>
          <w:bCs/>
          <w:spacing w:val="2"/>
          <w:u w:val="single"/>
        </w:rPr>
      </w:pPr>
    </w:p>
    <w:p w14:paraId="1536C899" w14:textId="77777777" w:rsidR="00F47DD8" w:rsidRPr="0059309A" w:rsidRDefault="003F3E54">
      <w:pPr>
        <w:spacing w:line="480" w:lineRule="auto"/>
        <w:jc w:val="both"/>
        <w:rPr>
          <w:rFonts w:ascii="Verdana" w:hAnsi="Verdana"/>
          <w:b/>
          <w:bCs/>
          <w:spacing w:val="2"/>
        </w:rPr>
      </w:pPr>
      <w:r w:rsidRPr="0059309A">
        <w:rPr>
          <w:rFonts w:ascii="Verdana" w:hAnsi="Verdana"/>
          <w:b/>
          <w:bCs/>
          <w:spacing w:val="2"/>
          <w:u w:val="single"/>
        </w:rPr>
        <w:t>G</w:t>
      </w:r>
      <w:r w:rsidR="00F47DD8" w:rsidRPr="0059309A">
        <w:rPr>
          <w:rFonts w:ascii="Verdana" w:hAnsi="Verdana"/>
          <w:b/>
          <w:bCs/>
          <w:spacing w:val="2"/>
          <w:u w:val="single"/>
        </w:rPr>
        <w:t>eneral Physical Requirements:</w:t>
      </w:r>
    </w:p>
    <w:p w14:paraId="71BA4948" w14:textId="04BAE13E" w:rsidR="00F47DD8" w:rsidRPr="0059309A" w:rsidRDefault="00F47DD8" w:rsidP="00A140F0">
      <w:pPr>
        <w:numPr>
          <w:ilvl w:val="0"/>
          <w:numId w:val="8"/>
        </w:numPr>
        <w:spacing w:before="216"/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b/>
          <w:bCs/>
          <w:spacing w:val="2"/>
        </w:rPr>
        <w:t xml:space="preserve">Sedentary Work: </w:t>
      </w:r>
      <w:r w:rsidRPr="0059309A">
        <w:rPr>
          <w:rFonts w:ascii="Verdana" w:hAnsi="Verdana"/>
          <w:spacing w:val="2"/>
        </w:rPr>
        <w:t xml:space="preserve">Employee is required to exert up to 30 pounds occasionally and/or a negligible amount of force frequently or constantly to lift carry, push pull or otherwise move objects. Sedentary work involves sitting most of the time. Walking and standing are </w:t>
      </w:r>
      <w:r w:rsidR="009B4A8D" w:rsidRPr="0059309A">
        <w:rPr>
          <w:rFonts w:ascii="Verdana" w:hAnsi="Verdana"/>
          <w:spacing w:val="2"/>
        </w:rPr>
        <w:t>required,</w:t>
      </w:r>
      <w:r w:rsidRPr="0059309A">
        <w:rPr>
          <w:rFonts w:ascii="Verdana" w:hAnsi="Verdana"/>
          <w:spacing w:val="2"/>
        </w:rPr>
        <w:t xml:space="preserve"> and all other sedentary criteria are met.</w:t>
      </w:r>
    </w:p>
    <w:p w14:paraId="129A35BC" w14:textId="77777777" w:rsidR="00F47DD8" w:rsidRPr="0059309A" w:rsidRDefault="00F47DD8" w:rsidP="00A140F0">
      <w:pPr>
        <w:numPr>
          <w:ilvl w:val="0"/>
          <w:numId w:val="9"/>
        </w:numPr>
        <w:spacing w:before="288"/>
        <w:jc w:val="both"/>
        <w:rPr>
          <w:rFonts w:ascii="Verdana" w:hAnsi="Verdana"/>
          <w:b/>
          <w:bCs/>
          <w:spacing w:val="2"/>
        </w:rPr>
      </w:pPr>
      <w:r w:rsidRPr="0059309A">
        <w:rPr>
          <w:rFonts w:ascii="Verdana" w:hAnsi="Verdana"/>
          <w:b/>
          <w:bCs/>
          <w:spacing w:val="2"/>
        </w:rPr>
        <w:t>Physical Activities:</w:t>
      </w:r>
    </w:p>
    <w:p w14:paraId="410C3A66" w14:textId="622D82CA" w:rsidR="00F47DD8" w:rsidRPr="0059309A" w:rsidRDefault="00F47DD8" w:rsidP="00A140F0">
      <w:pPr>
        <w:numPr>
          <w:ilvl w:val="0"/>
          <w:numId w:val="10"/>
        </w:numPr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spacing w:val="2"/>
        </w:rPr>
        <w:t xml:space="preserve">Talking: Expressing or exchanging ideas by means of the spoken work. Those </w:t>
      </w:r>
      <w:r w:rsidRPr="0059309A">
        <w:rPr>
          <w:rFonts w:ascii="Verdana" w:hAnsi="Verdana"/>
          <w:spacing w:val="2"/>
        </w:rPr>
        <w:lastRenderedPageBreak/>
        <w:t xml:space="preserve">activities in which they must convey detailed or important spoken instructions to other workers accurately, </w:t>
      </w:r>
      <w:r w:rsidR="009839A1" w:rsidRPr="0059309A">
        <w:rPr>
          <w:rFonts w:ascii="Verdana" w:hAnsi="Verdana"/>
          <w:spacing w:val="2"/>
        </w:rPr>
        <w:t>loudly,</w:t>
      </w:r>
      <w:r w:rsidRPr="0059309A">
        <w:rPr>
          <w:rFonts w:ascii="Verdana" w:hAnsi="Verdana"/>
          <w:spacing w:val="2"/>
        </w:rPr>
        <w:t xml:space="preserve"> or quickly.</w:t>
      </w:r>
    </w:p>
    <w:p w14:paraId="0D293160" w14:textId="77777777" w:rsidR="00F47DD8" w:rsidRPr="0059309A" w:rsidRDefault="00F47DD8" w:rsidP="00A140F0">
      <w:pPr>
        <w:numPr>
          <w:ilvl w:val="0"/>
          <w:numId w:val="11"/>
        </w:numPr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spacing w:val="2"/>
        </w:rPr>
        <w:t>Hearing: Perceiving the nature of sounds at normal speaking levels with or without correction. Ability to receive detailed information through oral communication and to make fine discrimination in sound,</w:t>
      </w:r>
    </w:p>
    <w:p w14:paraId="0057ECF2" w14:textId="77777777" w:rsidR="00F47DD8" w:rsidRPr="0059309A" w:rsidRDefault="00F47DD8" w:rsidP="00A140F0">
      <w:pPr>
        <w:numPr>
          <w:ilvl w:val="0"/>
          <w:numId w:val="12"/>
        </w:numPr>
        <w:rPr>
          <w:rFonts w:ascii="Verdana" w:hAnsi="Verdana"/>
          <w:spacing w:val="2"/>
        </w:rPr>
      </w:pPr>
      <w:r w:rsidRPr="0059309A">
        <w:rPr>
          <w:rFonts w:ascii="Verdana" w:hAnsi="Verdana"/>
          <w:spacing w:val="2"/>
        </w:rPr>
        <w:t>Fingering: Picking, pinching, typing or otherwise working, primarily with fingers rather than the whole hand or arm as in handling.</w:t>
      </w:r>
    </w:p>
    <w:p w14:paraId="4829B4D0" w14:textId="0612FD27" w:rsidR="00F47DD8" w:rsidRPr="0059309A" w:rsidRDefault="00F47DD8" w:rsidP="00A140F0">
      <w:pPr>
        <w:numPr>
          <w:ilvl w:val="0"/>
          <w:numId w:val="13"/>
        </w:numPr>
        <w:spacing w:before="288"/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b/>
          <w:bCs/>
          <w:spacing w:val="2"/>
        </w:rPr>
        <w:t xml:space="preserve">Visual Acuity: </w:t>
      </w:r>
      <w:r w:rsidRPr="0059309A">
        <w:rPr>
          <w:rFonts w:ascii="Verdana" w:hAnsi="Verdana"/>
          <w:spacing w:val="2"/>
        </w:rPr>
        <w:t xml:space="preserve">Employee is required to have close visual acuity to perform an activity such as: preparing and analyzing data and figures: transcribing; viewing a computer terminal; </w:t>
      </w:r>
      <w:r w:rsidR="009839A1" w:rsidRPr="0059309A">
        <w:rPr>
          <w:rFonts w:ascii="Verdana" w:hAnsi="Verdana"/>
          <w:spacing w:val="2"/>
        </w:rPr>
        <w:t>and</w:t>
      </w:r>
      <w:r w:rsidRPr="0059309A">
        <w:rPr>
          <w:rFonts w:ascii="Verdana" w:hAnsi="Verdana"/>
          <w:spacing w:val="2"/>
        </w:rPr>
        <w:t>/or expansive reading.</w:t>
      </w:r>
    </w:p>
    <w:p w14:paraId="030A728C" w14:textId="77777777" w:rsidR="005D78EC" w:rsidRDefault="00F47DD8" w:rsidP="00A140F0">
      <w:pPr>
        <w:numPr>
          <w:ilvl w:val="0"/>
          <w:numId w:val="14"/>
        </w:numPr>
        <w:spacing w:before="288" w:after="648"/>
        <w:jc w:val="both"/>
        <w:rPr>
          <w:rFonts w:ascii="Verdana" w:hAnsi="Verdana"/>
          <w:spacing w:val="2"/>
        </w:rPr>
      </w:pPr>
      <w:r w:rsidRPr="0059309A">
        <w:rPr>
          <w:rFonts w:ascii="Verdana" w:hAnsi="Verdana"/>
          <w:b/>
          <w:bCs/>
          <w:spacing w:val="2"/>
        </w:rPr>
        <w:t xml:space="preserve">Working Conditions: </w:t>
      </w:r>
      <w:r w:rsidRPr="0059309A">
        <w:rPr>
          <w:rFonts w:ascii="Verdana" w:hAnsi="Verdana"/>
          <w:spacing w:val="2"/>
        </w:rPr>
        <w:t>Employee is subject to both inside and outside environmental conditions. Employee must drive to and report to various locations to perform work.</w:t>
      </w:r>
    </w:p>
    <w:p w14:paraId="58CF0FCE" w14:textId="599A3C12" w:rsidR="00812E54" w:rsidRPr="0059309A" w:rsidRDefault="00812E54" w:rsidP="00A140F0">
      <w:pPr>
        <w:numPr>
          <w:ilvl w:val="0"/>
          <w:numId w:val="14"/>
        </w:numPr>
        <w:spacing w:before="288" w:after="648"/>
        <w:jc w:val="both"/>
        <w:rPr>
          <w:rFonts w:ascii="Verdana" w:hAnsi="Verdana"/>
          <w:spacing w:val="2"/>
        </w:rPr>
      </w:pPr>
      <w:r>
        <w:rPr>
          <w:rFonts w:ascii="Verdana" w:hAnsi="Verdana"/>
          <w:b/>
          <w:bCs/>
          <w:spacing w:val="2"/>
        </w:rPr>
        <w:t>Work Hours:</w:t>
      </w:r>
      <w:r>
        <w:rPr>
          <w:rFonts w:ascii="Verdana" w:hAnsi="Verdana"/>
        </w:rPr>
        <w:t xml:space="preserve"> Monday – Thursday 8:00am – 5:00pm and Friday 8:00am – Noon. 1 ½ days of remote work </w:t>
      </w:r>
      <w:r w:rsidR="009839A1">
        <w:rPr>
          <w:rFonts w:ascii="Verdana" w:hAnsi="Verdana"/>
        </w:rPr>
        <w:t xml:space="preserve">is possible after 90 days of employment. You may be called upon to work weekends and evenings. </w:t>
      </w:r>
    </w:p>
    <w:sectPr w:rsidR="00812E54" w:rsidRPr="0059309A" w:rsidSect="00411A7B">
      <w:footerReference w:type="default" r:id="rId12"/>
      <w:pgSz w:w="12264" w:h="15802"/>
      <w:pgMar w:top="720" w:right="720" w:bottom="720" w:left="720" w:header="720" w:footer="6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933A" w14:textId="77777777" w:rsidR="00B50D54" w:rsidRDefault="00B50D54">
      <w:r>
        <w:separator/>
      </w:r>
    </w:p>
  </w:endnote>
  <w:endnote w:type="continuationSeparator" w:id="0">
    <w:p w14:paraId="0E2EE0B6" w14:textId="77777777" w:rsidR="00B50D54" w:rsidRDefault="00B5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5CD2" w14:textId="77777777" w:rsidR="003F3E54" w:rsidRDefault="003F3E54" w:rsidP="003F3E54">
    <w:pPr>
      <w:pStyle w:val="Footer"/>
      <w:jc w:val="center"/>
    </w:pPr>
  </w:p>
  <w:p w14:paraId="14FA1656" w14:textId="77777777" w:rsidR="003F3E54" w:rsidRDefault="003F3E54" w:rsidP="003F3E54">
    <w:pPr>
      <w:pStyle w:val="Footer"/>
      <w:jc w:val="center"/>
    </w:pPr>
  </w:p>
  <w:p w14:paraId="5937A87F" w14:textId="77777777" w:rsidR="003F3E54" w:rsidRPr="00C0322E" w:rsidRDefault="003F3E54" w:rsidP="003F3E54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>THIS JOB DESCRIPTION IS NOT A CONTRACT, EITHER EXPRESS OR IMPLIED</w:t>
    </w:r>
  </w:p>
  <w:p w14:paraId="47480660" w14:textId="77777777" w:rsidR="00F47DD8" w:rsidRDefault="00F47DD8">
    <w:pPr>
      <w:keepNext/>
      <w:keepLines/>
      <w:tabs>
        <w:tab w:val="left" w:pos="1033"/>
      </w:tabs>
      <w:rPr>
        <w:rFonts w:ascii="Bookman Old Style" w:hAnsi="Bookman Old Style" w:cs="Bookman Old Style"/>
        <w:spacing w:val="2"/>
        <w:sz w:val="14"/>
        <w:szCs w:val="1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24B3" w14:textId="77777777" w:rsidR="00B50D54" w:rsidRDefault="00B50D54">
      <w:r>
        <w:separator/>
      </w:r>
    </w:p>
  </w:footnote>
  <w:footnote w:type="continuationSeparator" w:id="0">
    <w:p w14:paraId="02CC7D5D" w14:textId="77777777" w:rsidR="00B50D54" w:rsidRDefault="00B5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D61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BCA5"/>
    <w:multiLevelType w:val="singleLevel"/>
    <w:tmpl w:val="5432B8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0A6865D1"/>
    <w:multiLevelType w:val="hybridMultilevel"/>
    <w:tmpl w:val="C3B6AD1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1A103D6"/>
    <w:multiLevelType w:val="hybridMultilevel"/>
    <w:tmpl w:val="B0C046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609B9"/>
    <w:multiLevelType w:val="singleLevel"/>
    <w:tmpl w:val="03CEE121"/>
    <w:lvl w:ilvl="0"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5" w15:restartNumberingAfterBreak="0">
    <w:nsid w:val="15162D08"/>
    <w:multiLevelType w:val="hybridMultilevel"/>
    <w:tmpl w:val="99002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14F4D"/>
    <w:multiLevelType w:val="hybridMultilevel"/>
    <w:tmpl w:val="88EAE430"/>
    <w:lvl w:ilvl="0" w:tplc="B8A28CF4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1319"/>
    <w:multiLevelType w:val="hybridMultilevel"/>
    <w:tmpl w:val="3DAA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5DA2"/>
    <w:multiLevelType w:val="hybridMultilevel"/>
    <w:tmpl w:val="40904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DF1A5"/>
    <w:multiLevelType w:val="singleLevel"/>
    <w:tmpl w:val="5E8B8660"/>
    <w:lvl w:ilvl="0">
      <w:numFmt w:val="bullet"/>
      <w:lvlText w:val="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000000"/>
      </w:rPr>
    </w:lvl>
  </w:abstractNum>
  <w:abstractNum w:abstractNumId="10" w15:restartNumberingAfterBreak="0">
    <w:nsid w:val="2EBE7A77"/>
    <w:multiLevelType w:val="hybridMultilevel"/>
    <w:tmpl w:val="0358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0E64"/>
    <w:multiLevelType w:val="hybridMultilevel"/>
    <w:tmpl w:val="7A4A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F1F3D"/>
    <w:multiLevelType w:val="hybridMultilevel"/>
    <w:tmpl w:val="5768B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D07"/>
    <w:multiLevelType w:val="hybridMultilevel"/>
    <w:tmpl w:val="58FAF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169EA"/>
    <w:multiLevelType w:val="singleLevel"/>
    <w:tmpl w:val="19D3C8F5"/>
    <w:lvl w:ilvl="0">
      <w:numFmt w:val="bullet"/>
      <w:lvlText w:val="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000000"/>
      </w:rPr>
    </w:lvl>
  </w:abstractNum>
  <w:abstractNum w:abstractNumId="15" w15:restartNumberingAfterBreak="0">
    <w:nsid w:val="47656599"/>
    <w:multiLevelType w:val="singleLevel"/>
    <w:tmpl w:val="39198284"/>
    <w:lvl w:ilvl="0">
      <w:numFmt w:val="bullet"/>
      <w:pStyle w:val="List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9EE06B6"/>
    <w:multiLevelType w:val="hybridMultilevel"/>
    <w:tmpl w:val="E79CC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26CF"/>
    <w:multiLevelType w:val="hybridMultilevel"/>
    <w:tmpl w:val="3E84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10A5"/>
    <w:multiLevelType w:val="hybridMultilevel"/>
    <w:tmpl w:val="7CB25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7BCF"/>
    <w:multiLevelType w:val="hybridMultilevel"/>
    <w:tmpl w:val="00168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3968C2"/>
    <w:multiLevelType w:val="singleLevel"/>
    <w:tmpl w:val="418CF4A3"/>
    <w:lvl w:ilvl="0"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21" w15:restartNumberingAfterBreak="0">
    <w:nsid w:val="622575F0"/>
    <w:multiLevelType w:val="hybridMultilevel"/>
    <w:tmpl w:val="8E2C9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22384"/>
    <w:multiLevelType w:val="hybridMultilevel"/>
    <w:tmpl w:val="602E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270296"/>
    <w:multiLevelType w:val="hybridMultilevel"/>
    <w:tmpl w:val="B27E2C4E"/>
    <w:lvl w:ilvl="0" w:tplc="FD006B80">
      <w:start w:val="1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sz w:val="24"/>
      </w:rPr>
    </w:lvl>
    <w:lvl w:ilvl="1" w:tplc="ADDC3DD8">
      <w:start w:val="1"/>
      <w:numFmt w:val="bullet"/>
      <w:lvlText w:val="o"/>
      <w:lvlJc w:val="left"/>
      <w:pPr>
        <w:ind w:left="1900" w:hanging="360"/>
      </w:pPr>
      <w:rPr>
        <w:rFonts w:ascii="Courier New" w:eastAsia="Times New Roman" w:hAnsi="Courier New" w:hint="default"/>
        <w:sz w:val="24"/>
      </w:rPr>
    </w:lvl>
    <w:lvl w:ilvl="2" w:tplc="ECECB86E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EA208642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085E766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15FCC6F6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62CED1AA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1BE69608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510A4E72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24" w15:restartNumberingAfterBreak="0">
    <w:nsid w:val="764A4942"/>
    <w:multiLevelType w:val="hybridMultilevel"/>
    <w:tmpl w:val="3C5E31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9D14DF"/>
    <w:multiLevelType w:val="multilevel"/>
    <w:tmpl w:val="C80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E6F52"/>
    <w:multiLevelType w:val="hybridMultilevel"/>
    <w:tmpl w:val="D2161B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26C014"/>
    <w:multiLevelType w:val="singleLevel"/>
    <w:tmpl w:val="7EA0D3B3"/>
    <w:lvl w:ilvl="0">
      <w:numFmt w:val="bullet"/>
      <w:lvlText w:val="o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28" w15:restartNumberingAfterBreak="0">
    <w:nsid w:val="7E7D453E"/>
    <w:multiLevelType w:val="hybridMultilevel"/>
    <w:tmpl w:val="5F34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5078">
    <w:abstractNumId w:val="0"/>
  </w:num>
  <w:num w:numId="2" w16cid:durableId="220874273">
    <w:abstractNumId w:val="0"/>
  </w:num>
  <w:num w:numId="3" w16cid:durableId="713968610">
    <w:abstractNumId w:val="0"/>
  </w:num>
  <w:num w:numId="4" w16cid:durableId="1865243635">
    <w:abstractNumId w:val="0"/>
  </w:num>
  <w:num w:numId="5" w16cid:durableId="449933809">
    <w:abstractNumId w:val="0"/>
  </w:num>
  <w:num w:numId="6" w16cid:durableId="1215506576">
    <w:abstractNumId w:val="0"/>
  </w:num>
  <w:num w:numId="7" w16cid:durableId="2050375275">
    <w:abstractNumId w:val="0"/>
  </w:num>
  <w:num w:numId="8" w16cid:durableId="945237973">
    <w:abstractNumId w:val="15"/>
  </w:num>
  <w:num w:numId="9" w16cid:durableId="155852585">
    <w:abstractNumId w:val="1"/>
  </w:num>
  <w:num w:numId="10" w16cid:durableId="1780174039">
    <w:abstractNumId w:val="27"/>
  </w:num>
  <w:num w:numId="11" w16cid:durableId="1520508079">
    <w:abstractNumId w:val="20"/>
  </w:num>
  <w:num w:numId="12" w16cid:durableId="305401673">
    <w:abstractNumId w:val="4"/>
  </w:num>
  <w:num w:numId="13" w16cid:durableId="1765685209">
    <w:abstractNumId w:val="9"/>
  </w:num>
  <w:num w:numId="14" w16cid:durableId="905536230">
    <w:abstractNumId w:val="14"/>
  </w:num>
  <w:num w:numId="15" w16cid:durableId="847518959">
    <w:abstractNumId w:val="16"/>
  </w:num>
  <w:num w:numId="16" w16cid:durableId="1739474098">
    <w:abstractNumId w:val="10"/>
  </w:num>
  <w:num w:numId="17" w16cid:durableId="117535601">
    <w:abstractNumId w:val="11"/>
  </w:num>
  <w:num w:numId="18" w16cid:durableId="931746908">
    <w:abstractNumId w:val="6"/>
  </w:num>
  <w:num w:numId="19" w16cid:durableId="75976679">
    <w:abstractNumId w:val="2"/>
  </w:num>
  <w:num w:numId="20" w16cid:durableId="1259606691">
    <w:abstractNumId w:val="7"/>
  </w:num>
  <w:num w:numId="21" w16cid:durableId="650716103">
    <w:abstractNumId w:val="23"/>
  </w:num>
  <w:num w:numId="22" w16cid:durableId="218176174">
    <w:abstractNumId w:val="19"/>
  </w:num>
  <w:num w:numId="23" w16cid:durableId="793475839">
    <w:abstractNumId w:val="3"/>
  </w:num>
  <w:num w:numId="24" w16cid:durableId="134303531">
    <w:abstractNumId w:val="13"/>
  </w:num>
  <w:num w:numId="25" w16cid:durableId="663170766">
    <w:abstractNumId w:val="22"/>
  </w:num>
  <w:num w:numId="26" w16cid:durableId="1981571522">
    <w:abstractNumId w:val="17"/>
  </w:num>
  <w:num w:numId="27" w16cid:durableId="473448700">
    <w:abstractNumId w:val="5"/>
  </w:num>
  <w:num w:numId="28" w16cid:durableId="1842355741">
    <w:abstractNumId w:val="28"/>
  </w:num>
  <w:num w:numId="29" w16cid:durableId="1104033918">
    <w:abstractNumId w:val="24"/>
  </w:num>
  <w:num w:numId="30" w16cid:durableId="1347488430">
    <w:abstractNumId w:val="21"/>
  </w:num>
  <w:num w:numId="31" w16cid:durableId="1305741506">
    <w:abstractNumId w:val="8"/>
  </w:num>
  <w:num w:numId="32" w16cid:durableId="63450629">
    <w:abstractNumId w:val="0"/>
  </w:num>
  <w:num w:numId="33" w16cid:durableId="1846437015">
    <w:abstractNumId w:val="18"/>
  </w:num>
  <w:num w:numId="34" w16cid:durableId="1705446251">
    <w:abstractNumId w:val="12"/>
  </w:num>
  <w:num w:numId="35" w16cid:durableId="383911686">
    <w:abstractNumId w:val="26"/>
  </w:num>
  <w:num w:numId="36" w16cid:durableId="171962684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BA"/>
    <w:rsid w:val="00020CD2"/>
    <w:rsid w:val="000402E8"/>
    <w:rsid w:val="00047F7D"/>
    <w:rsid w:val="00051BBD"/>
    <w:rsid w:val="00060250"/>
    <w:rsid w:val="000607C6"/>
    <w:rsid w:val="00067DAE"/>
    <w:rsid w:val="00090906"/>
    <w:rsid w:val="000B4559"/>
    <w:rsid w:val="000E54A0"/>
    <w:rsid w:val="0010290A"/>
    <w:rsid w:val="00105E53"/>
    <w:rsid w:val="001256C8"/>
    <w:rsid w:val="001351C0"/>
    <w:rsid w:val="00174087"/>
    <w:rsid w:val="00177B28"/>
    <w:rsid w:val="001A041D"/>
    <w:rsid w:val="001A1177"/>
    <w:rsid w:val="00225F39"/>
    <w:rsid w:val="002421D7"/>
    <w:rsid w:val="00272A6E"/>
    <w:rsid w:val="00295682"/>
    <w:rsid w:val="002A0944"/>
    <w:rsid w:val="002D0C0F"/>
    <w:rsid w:val="002D3813"/>
    <w:rsid w:val="002E27B0"/>
    <w:rsid w:val="00315B3D"/>
    <w:rsid w:val="00331A1F"/>
    <w:rsid w:val="003365FC"/>
    <w:rsid w:val="00356B14"/>
    <w:rsid w:val="003632BA"/>
    <w:rsid w:val="00364D8D"/>
    <w:rsid w:val="003B12C2"/>
    <w:rsid w:val="003C3AEE"/>
    <w:rsid w:val="003F3E54"/>
    <w:rsid w:val="00411035"/>
    <w:rsid w:val="00411A7B"/>
    <w:rsid w:val="00450ED7"/>
    <w:rsid w:val="00457D70"/>
    <w:rsid w:val="00471A49"/>
    <w:rsid w:val="004918F3"/>
    <w:rsid w:val="004B544F"/>
    <w:rsid w:val="004E3924"/>
    <w:rsid w:val="004F5190"/>
    <w:rsid w:val="0051629E"/>
    <w:rsid w:val="00526E4C"/>
    <w:rsid w:val="0054687E"/>
    <w:rsid w:val="00552298"/>
    <w:rsid w:val="0059309A"/>
    <w:rsid w:val="005D27BA"/>
    <w:rsid w:val="005D72D9"/>
    <w:rsid w:val="005D78EC"/>
    <w:rsid w:val="005E7E89"/>
    <w:rsid w:val="006014A3"/>
    <w:rsid w:val="00616646"/>
    <w:rsid w:val="006235A2"/>
    <w:rsid w:val="006368B1"/>
    <w:rsid w:val="0064000A"/>
    <w:rsid w:val="00677E7D"/>
    <w:rsid w:val="006A4AFF"/>
    <w:rsid w:val="00703546"/>
    <w:rsid w:val="00717BEA"/>
    <w:rsid w:val="007232C8"/>
    <w:rsid w:val="00730FA1"/>
    <w:rsid w:val="0077293D"/>
    <w:rsid w:val="007D771F"/>
    <w:rsid w:val="00803ED0"/>
    <w:rsid w:val="00812E54"/>
    <w:rsid w:val="008304D2"/>
    <w:rsid w:val="00866F5B"/>
    <w:rsid w:val="00886339"/>
    <w:rsid w:val="008B0F55"/>
    <w:rsid w:val="00932222"/>
    <w:rsid w:val="00934B29"/>
    <w:rsid w:val="00941611"/>
    <w:rsid w:val="009550B2"/>
    <w:rsid w:val="009839A1"/>
    <w:rsid w:val="009B4A8D"/>
    <w:rsid w:val="009D20ED"/>
    <w:rsid w:val="009D5FEF"/>
    <w:rsid w:val="009E193F"/>
    <w:rsid w:val="009E3CE8"/>
    <w:rsid w:val="00A140F0"/>
    <w:rsid w:val="00A210DD"/>
    <w:rsid w:val="00A25C29"/>
    <w:rsid w:val="00A31E78"/>
    <w:rsid w:val="00A477B2"/>
    <w:rsid w:val="00A547EA"/>
    <w:rsid w:val="00A628A6"/>
    <w:rsid w:val="00A721EF"/>
    <w:rsid w:val="00A82956"/>
    <w:rsid w:val="00A938BA"/>
    <w:rsid w:val="00AA7620"/>
    <w:rsid w:val="00AD1E10"/>
    <w:rsid w:val="00AF0ED7"/>
    <w:rsid w:val="00AF135B"/>
    <w:rsid w:val="00B05C08"/>
    <w:rsid w:val="00B47401"/>
    <w:rsid w:val="00B50D54"/>
    <w:rsid w:val="00BB725D"/>
    <w:rsid w:val="00BC780B"/>
    <w:rsid w:val="00BF22E5"/>
    <w:rsid w:val="00C00E6C"/>
    <w:rsid w:val="00C0322E"/>
    <w:rsid w:val="00C23EF4"/>
    <w:rsid w:val="00C43ABB"/>
    <w:rsid w:val="00C466BA"/>
    <w:rsid w:val="00C60ADC"/>
    <w:rsid w:val="00C774BC"/>
    <w:rsid w:val="00C84100"/>
    <w:rsid w:val="00CA08FF"/>
    <w:rsid w:val="00CB17C3"/>
    <w:rsid w:val="00CC2D78"/>
    <w:rsid w:val="00CD14C3"/>
    <w:rsid w:val="00D05DDA"/>
    <w:rsid w:val="00D21A21"/>
    <w:rsid w:val="00D57545"/>
    <w:rsid w:val="00D75CC7"/>
    <w:rsid w:val="00DA236C"/>
    <w:rsid w:val="00E72924"/>
    <w:rsid w:val="00EB68D0"/>
    <w:rsid w:val="00EC2946"/>
    <w:rsid w:val="00EC46CE"/>
    <w:rsid w:val="00EE6887"/>
    <w:rsid w:val="00EF0A86"/>
    <w:rsid w:val="00F01920"/>
    <w:rsid w:val="00F17357"/>
    <w:rsid w:val="00F47DD8"/>
    <w:rsid w:val="00F80FDA"/>
    <w:rsid w:val="00FB3A55"/>
    <w:rsid w:val="00FD52F3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CC2A6"/>
  <w14:defaultImageDpi w14:val="0"/>
  <w15:docId w15:val="{A94209F7-D5CD-4608-9FBA-1D61CC9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ind w:left="1152" w:right="72" w:hanging="432"/>
    </w:pPr>
  </w:style>
  <w:style w:type="paragraph" w:styleId="ListParagraph">
    <w:name w:val="List Paragraph"/>
    <w:basedOn w:val="Normal"/>
    <w:uiPriority w:val="34"/>
    <w:qFormat/>
    <w:rsid w:val="00B4740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1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9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9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365FC"/>
    <w:pPr>
      <w:widowControl/>
      <w:autoSpaceDE/>
      <w:autoSpaceDN/>
      <w:spacing w:before="100" w:beforeAutospacing="1" w:after="100" w:afterAutospacing="1"/>
    </w:pPr>
  </w:style>
  <w:style w:type="paragraph" w:styleId="ListBullet">
    <w:name w:val="List Bullet"/>
    <w:basedOn w:val="Normal"/>
    <w:uiPriority w:val="99"/>
    <w:rsid w:val="003365FC"/>
    <w:pPr>
      <w:widowControl/>
      <w:numPr>
        <w:numId w:val="8"/>
      </w:numPr>
      <w:tabs>
        <w:tab w:val="num" w:pos="792"/>
        <w:tab w:val="num" w:pos="1080"/>
        <w:tab w:val="num" w:pos="1540"/>
      </w:tabs>
      <w:autoSpaceDE/>
      <w:autoSpaceDN/>
      <w:ind w:left="360"/>
    </w:pPr>
  </w:style>
  <w:style w:type="character" w:styleId="PageNumber">
    <w:name w:val="page number"/>
    <w:basedOn w:val="DefaultParagraphFont"/>
    <w:uiPriority w:val="99"/>
    <w:rsid w:val="003F3E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6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11035"/>
    <w:pPr>
      <w:autoSpaceDE/>
      <w:autoSpaceDN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411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4DAA82F27554ABDBBD157F2D4E385" ma:contentTypeVersion="8" ma:contentTypeDescription="Create a new document." ma:contentTypeScope="" ma:versionID="fcd44fd891f465ea5a58076fc0662d58">
  <xsd:schema xmlns:xsd="http://www.w3.org/2001/XMLSchema" xmlns:xs="http://www.w3.org/2001/XMLSchema" xmlns:p="http://schemas.microsoft.com/office/2006/metadata/properties" xmlns:ns3="8d6f5a6e-027a-4d6a-bede-87bec38f34ad" xmlns:ns4="a20cae6b-4745-416c-bacb-4f68905f4613" targetNamespace="http://schemas.microsoft.com/office/2006/metadata/properties" ma:root="true" ma:fieldsID="109e33846f86a39ad57c16daf9ab7df7" ns3:_="" ns4:_="">
    <xsd:import namespace="8d6f5a6e-027a-4d6a-bede-87bec38f34ad"/>
    <xsd:import namespace="a20cae6b-4745-416c-bacb-4f68905f4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a6e-027a-4d6a-bede-87bec38f3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ae6b-4745-416c-bacb-4f68905f4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56C2F-2261-4AA3-B5FE-BFC00D4A9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AED08-D80B-484D-89B9-DDA51D5022C0}">
  <ds:schemaRefs>
    <ds:schemaRef ds:uri="http://schemas.openxmlformats.org/package/2006/metadata/core-properties"/>
    <ds:schemaRef ds:uri="8d6f5a6e-027a-4d6a-bede-87bec38f34ad"/>
    <ds:schemaRef ds:uri="http://schemas.microsoft.com/office/2006/documentManagement/types"/>
    <ds:schemaRef ds:uri="a20cae6b-4745-416c-bacb-4f68905f461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835F49-A5C6-42C5-A67F-2C9397285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F0DEC-B187-46CB-B11F-6A990F3E5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f5a6e-027a-4d6a-bede-87bec38f34ad"/>
    <ds:schemaRef ds:uri="a20cae6b-4745-416c-bacb-4f68905f4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Lott</dc:creator>
  <cp:lastModifiedBy>Amey Crousillac</cp:lastModifiedBy>
  <cp:revision>2</cp:revision>
  <cp:lastPrinted>2023-03-30T16:06:00Z</cp:lastPrinted>
  <dcterms:created xsi:type="dcterms:W3CDTF">2024-10-29T22:05:00Z</dcterms:created>
  <dcterms:modified xsi:type="dcterms:W3CDTF">2024-10-29T22:05:00Z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0x0101000CD4DAA82F27554ABDBBD157F2D4E385</vt:lpwstr>
  </property>
</Properties>
</file>